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500919" w:rsidRPr="00D52656" w:rsidTr="005A0519">
        <w:trPr>
          <w:cantSplit/>
        </w:trPr>
        <w:tc>
          <w:tcPr>
            <w:tcW w:w="614" w:type="dxa"/>
            <w:vMerge w:val="restart"/>
            <w:shd w:val="clear" w:color="auto" w:fill="FFFFFF"/>
            <w:textDirection w:val="btLr"/>
          </w:tcPr>
          <w:p w:rsidR="00500919" w:rsidRPr="00D52656" w:rsidRDefault="00500919" w:rsidP="005A0519">
            <w:pPr>
              <w:ind w:left="113" w:right="113"/>
              <w:jc w:val="center"/>
              <w:rPr>
                <w:rFonts w:ascii="Times New Roman" w:hAnsi="Times New Roman"/>
                <w:b/>
                <w:sz w:val="16"/>
                <w:szCs w:val="16"/>
              </w:rPr>
            </w:pPr>
            <w:r w:rsidRPr="00D52656">
              <w:rPr>
                <w:rFonts w:ascii="Times New Roman" w:hAnsi="Times New Roman"/>
                <w:b/>
                <w:sz w:val="16"/>
                <w:szCs w:val="16"/>
              </w:rPr>
              <w:t>PRE-PLANNING: KNOW, SO, SHOW</w:t>
            </w:r>
            <w:r>
              <w:rPr>
                <w:rFonts w:ascii="Times New Roman" w:hAnsi="Times New Roman"/>
                <w:b/>
                <w:sz w:val="16"/>
                <w:szCs w:val="16"/>
              </w:rPr>
              <w:t>s</w:t>
            </w:r>
          </w:p>
        </w:tc>
        <w:tc>
          <w:tcPr>
            <w:tcW w:w="5625" w:type="dxa"/>
            <w:shd w:val="clear" w:color="auto" w:fill="FFFFFF"/>
          </w:tcPr>
          <w:p w:rsidR="00500919" w:rsidRPr="00D52656" w:rsidRDefault="00500919" w:rsidP="005A0519">
            <w:pPr>
              <w:rPr>
                <w:rFonts w:ascii="Times New Roman" w:hAnsi="Times New Roman"/>
                <w:b/>
                <w:sz w:val="18"/>
                <w:szCs w:val="18"/>
              </w:rPr>
            </w:pPr>
            <w:r>
              <w:rPr>
                <w:rFonts w:ascii="Times New Roman" w:hAnsi="Times New Roman"/>
                <w:b/>
                <w:sz w:val="18"/>
                <w:szCs w:val="18"/>
              </w:rPr>
              <w:t>Learning Target(s)</w:t>
            </w:r>
            <w:r w:rsidRPr="00D52656">
              <w:rPr>
                <w:rFonts w:ascii="Times New Roman" w:hAnsi="Times New Roman"/>
                <w:b/>
                <w:sz w:val="18"/>
                <w:szCs w:val="18"/>
              </w:rPr>
              <w:t xml:space="preserve">  </w:t>
            </w:r>
          </w:p>
          <w:p w:rsidR="00500919" w:rsidRPr="00D52656" w:rsidRDefault="00500919" w:rsidP="005A0519">
            <w:pPr>
              <w:rPr>
                <w:rFonts w:ascii="Times New Roman" w:hAnsi="Times New Roman"/>
                <w:sz w:val="18"/>
                <w:szCs w:val="18"/>
              </w:rPr>
            </w:pPr>
            <w:r w:rsidRPr="00D52656">
              <w:rPr>
                <w:rFonts w:ascii="Times New Roman" w:hAnsi="Times New Roman"/>
                <w:sz w:val="18"/>
                <w:szCs w:val="18"/>
              </w:rPr>
              <w:t xml:space="preserve">What will your students be able to do? </w:t>
            </w:r>
            <w:r w:rsidRPr="00D52656">
              <w:rPr>
                <w:rFonts w:ascii="Times New Roman" w:hAnsi="Times New Roman"/>
                <w:sz w:val="18"/>
                <w:szCs w:val="18"/>
              </w:rPr>
              <w:sym w:font="Symbol" w:char="F0F0"/>
            </w:r>
          </w:p>
        </w:tc>
        <w:tc>
          <w:tcPr>
            <w:tcW w:w="4577" w:type="dxa"/>
            <w:gridSpan w:val="2"/>
            <w:shd w:val="clear" w:color="auto" w:fill="FFFFFF"/>
          </w:tcPr>
          <w:p w:rsidR="00500919" w:rsidRPr="00A75653" w:rsidRDefault="00500919" w:rsidP="005A0519">
            <w:pPr>
              <w:rPr>
                <w:rFonts w:ascii="Times New Roman" w:hAnsi="Times New Roman"/>
                <w:b/>
                <w:sz w:val="18"/>
                <w:szCs w:val="18"/>
              </w:rPr>
            </w:pPr>
            <w:r w:rsidRPr="00A75653">
              <w:rPr>
                <w:rFonts w:ascii="Times New Roman" w:hAnsi="Times New Roman"/>
                <w:b/>
                <w:sz w:val="18"/>
                <w:szCs w:val="18"/>
              </w:rPr>
              <w:t xml:space="preserve">Relevant </w:t>
            </w:r>
            <w:r w:rsidR="00AE77F0">
              <w:rPr>
                <w:rFonts w:ascii="Times New Roman" w:hAnsi="Times New Roman"/>
                <w:b/>
                <w:sz w:val="18"/>
                <w:szCs w:val="18"/>
              </w:rPr>
              <w:t>objectives</w:t>
            </w:r>
          </w:p>
        </w:tc>
      </w:tr>
      <w:tr w:rsidR="00500919" w:rsidRPr="00D52656" w:rsidTr="005A0519">
        <w:trPr>
          <w:cantSplit/>
          <w:trHeight w:val="190"/>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D62868" w:rsidRDefault="00500919" w:rsidP="00A81908">
            <w:pPr>
              <w:spacing w:before="100" w:beforeAutospacing="1" w:after="100" w:afterAutospacing="1"/>
              <w:rPr>
                <w:rFonts w:ascii="Times New Roman" w:hAnsi="Times New Roman"/>
              </w:rPr>
            </w:pPr>
            <w:r>
              <w:rPr>
                <w:rFonts w:ascii="Arial" w:hAnsi="Arial" w:cs="Arial"/>
                <w:sz w:val="18"/>
                <w:szCs w:val="18"/>
              </w:rPr>
              <w:t xml:space="preserve">SWBAT </w:t>
            </w:r>
            <w:r w:rsidR="00A81908">
              <w:rPr>
                <w:rStyle w:val="apple-style-span"/>
                <w:rFonts w:ascii="Courier New" w:hAnsi="Courier New" w:cs="Courier New"/>
                <w:color w:val="000000"/>
                <w:sz w:val="23"/>
                <w:szCs w:val="23"/>
              </w:rPr>
              <w:t>examine the battle for desegregation focusing on the case of Brown v. Board of Education by writing a diary entry about being a student being put into an integrated school.</w:t>
            </w:r>
          </w:p>
        </w:tc>
        <w:tc>
          <w:tcPr>
            <w:tcW w:w="4577" w:type="dxa"/>
            <w:gridSpan w:val="2"/>
            <w:shd w:val="clear" w:color="auto" w:fill="FFFFFF"/>
          </w:tcPr>
          <w:p w:rsidR="00500919" w:rsidRPr="009F541E" w:rsidRDefault="004C7A54" w:rsidP="004C7A54">
            <w:pPr>
              <w:numPr>
                <w:ilvl w:val="0"/>
                <w:numId w:val="11"/>
              </w:numPr>
              <w:spacing w:before="100" w:beforeAutospacing="1" w:after="100" w:afterAutospacing="1"/>
              <w:rPr>
                <w:rFonts w:ascii="Arial" w:hAnsi="Arial" w:cs="Arial"/>
                <w:sz w:val="18"/>
                <w:szCs w:val="18"/>
              </w:rPr>
            </w:pPr>
            <w:r w:rsidRPr="00A2595C">
              <w:rPr>
                <w:rFonts w:ascii="Times New Roman" w:hAnsi="Times New Roman"/>
              </w:rPr>
              <w:t xml:space="preserve">Examine the battle for school desegregation, including </w:t>
            </w:r>
            <w:r w:rsidRPr="00A2595C">
              <w:rPr>
                <w:rFonts w:ascii="Times New Roman" w:hAnsi="Times New Roman"/>
                <w:i/>
                <w:iCs/>
              </w:rPr>
              <w:t>Brown v. Board of Education of Topeka, Kansas</w:t>
            </w:r>
            <w:r w:rsidRPr="00A2595C">
              <w:rPr>
                <w:rFonts w:ascii="Times New Roman" w:hAnsi="Times New Roman"/>
              </w:rPr>
              <w:t xml:space="preserve"> (1954) and the roles of the National Association for the Advancement of Colored People (NAACP) and </w:t>
            </w:r>
            <w:proofErr w:type="spellStart"/>
            <w:r w:rsidRPr="00A2595C">
              <w:rPr>
                <w:rFonts w:ascii="Times New Roman" w:hAnsi="Times New Roman"/>
              </w:rPr>
              <w:t>Thurgood</w:t>
            </w:r>
            <w:proofErr w:type="spellEnd"/>
            <w:r w:rsidRPr="00A2595C">
              <w:rPr>
                <w:rFonts w:ascii="Times New Roman" w:hAnsi="Times New Roman"/>
              </w:rPr>
              <w:t xml:space="preserve"> Marshall</w:t>
            </w:r>
          </w:p>
        </w:tc>
      </w:tr>
      <w:tr w:rsidR="00500919" w:rsidRPr="00D52656" w:rsidTr="005A0519">
        <w:trPr>
          <w:cantSplit/>
          <w:trHeight w:val="647"/>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F45E7C" w:rsidRDefault="00500919" w:rsidP="005A0519">
            <w:pPr>
              <w:rPr>
                <w:rFonts w:ascii="Arial" w:hAnsi="Arial" w:cs="Arial"/>
                <w:b/>
                <w:sz w:val="18"/>
                <w:szCs w:val="18"/>
              </w:rPr>
            </w:pPr>
            <w:r w:rsidRPr="00F45E7C">
              <w:rPr>
                <w:rFonts w:ascii="Arial" w:hAnsi="Arial" w:cs="Arial"/>
                <w:b/>
                <w:sz w:val="18"/>
                <w:szCs w:val="18"/>
              </w:rPr>
              <w:t>ASSESSMENT</w:t>
            </w:r>
            <w:r>
              <w:rPr>
                <w:rFonts w:ascii="Arial" w:hAnsi="Arial" w:cs="Arial"/>
                <w:b/>
                <w:bCs/>
                <w:sz w:val="18"/>
                <w:szCs w:val="18"/>
              </w:rPr>
              <w:t xml:space="preserve"> / UNDERSTANDING</w:t>
            </w:r>
            <w:r>
              <w:rPr>
                <w:rFonts w:ascii="Arial" w:hAnsi="Arial" w:cs="Arial"/>
                <w:bCs/>
                <w:sz w:val="18"/>
                <w:szCs w:val="18"/>
              </w:rPr>
              <w:t>: What will students say or do to show that they understand</w:t>
            </w:r>
            <w:r w:rsidRPr="00F45E7C">
              <w:rPr>
                <w:rFonts w:ascii="Arial" w:hAnsi="Arial" w:cs="Arial"/>
                <w:b/>
                <w:sz w:val="18"/>
                <w:szCs w:val="18"/>
              </w:rPr>
              <w:t xml:space="preserve">. </w:t>
            </w:r>
          </w:p>
          <w:p w:rsidR="00500919" w:rsidRPr="00F45E7C" w:rsidRDefault="00500919" w:rsidP="005A0519">
            <w:pPr>
              <w:rPr>
                <w:rFonts w:ascii="Arial" w:hAnsi="Arial" w:cs="Arial"/>
                <w:sz w:val="18"/>
                <w:szCs w:val="18"/>
              </w:rPr>
            </w:pPr>
          </w:p>
        </w:tc>
        <w:tc>
          <w:tcPr>
            <w:tcW w:w="4577" w:type="dxa"/>
            <w:gridSpan w:val="2"/>
            <w:shd w:val="clear" w:color="auto" w:fill="FFFFFF"/>
          </w:tcPr>
          <w:p w:rsidR="00500919" w:rsidRPr="00FA3FD2" w:rsidRDefault="00500919" w:rsidP="005A0519">
            <w:pPr>
              <w:rPr>
                <w:rFonts w:ascii="Arial" w:hAnsi="Arial" w:cs="Arial"/>
                <w:b/>
                <w:sz w:val="18"/>
                <w:szCs w:val="18"/>
              </w:rPr>
            </w:pPr>
            <w:r w:rsidRPr="00FA3FD2">
              <w:rPr>
                <w:rFonts w:ascii="Arial" w:hAnsi="Arial" w:cs="Arial"/>
                <w:b/>
                <w:sz w:val="18"/>
                <w:szCs w:val="18"/>
              </w:rPr>
              <w:t>Assessment Limits</w:t>
            </w:r>
          </w:p>
          <w:p w:rsidR="00500919" w:rsidRPr="00FA3FD2" w:rsidRDefault="00500919" w:rsidP="005A0519">
            <w:pPr>
              <w:rPr>
                <w:rFonts w:ascii="Arial" w:hAnsi="Arial" w:cs="Arial"/>
                <w:sz w:val="18"/>
                <w:szCs w:val="18"/>
              </w:rPr>
            </w:pPr>
          </w:p>
        </w:tc>
      </w:tr>
      <w:tr w:rsidR="00500919" w:rsidRPr="00D52656" w:rsidTr="005A0519">
        <w:trPr>
          <w:cantSplit/>
          <w:trHeight w:val="189"/>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500919" w:rsidRDefault="00A81908" w:rsidP="00A81908">
            <w:pPr>
              <w:rPr>
                <w:rFonts w:ascii="Garamond" w:hAnsi="Garamond"/>
              </w:rPr>
            </w:pPr>
            <w:r>
              <w:rPr>
                <w:rFonts w:ascii="Garamond" w:hAnsi="Garamond"/>
              </w:rPr>
              <w:t xml:space="preserve">Students will write a diary entry from the perspective of either a black or a white student who has just been integrated into a new school.  They will be required to write their personal narrative and focus on the condition of segregated schools and reference the decision in </w:t>
            </w:r>
            <w:r>
              <w:rPr>
                <w:rFonts w:ascii="Garamond" w:hAnsi="Garamond"/>
                <w:i/>
              </w:rPr>
              <w:t>Brown</w:t>
            </w:r>
            <w:r>
              <w:rPr>
                <w:rFonts w:ascii="Garamond" w:hAnsi="Garamond"/>
              </w:rPr>
              <w:t xml:space="preserve"> as to why the schools have been up together.  Finally, they will have an opportunity to reflect on how they view race relations based on how they think people would have responded to desegregation.</w:t>
            </w:r>
          </w:p>
        </w:tc>
        <w:tc>
          <w:tcPr>
            <w:tcW w:w="4577" w:type="dxa"/>
            <w:gridSpan w:val="2"/>
            <w:shd w:val="clear" w:color="auto" w:fill="FFFFFF"/>
          </w:tcPr>
          <w:p w:rsidR="00500919" w:rsidRPr="00901ECC" w:rsidRDefault="00500919" w:rsidP="005A0519">
            <w:pPr>
              <w:rPr>
                <w:rFonts w:ascii="Arial" w:hAnsi="Arial" w:cs="Arial"/>
                <w:sz w:val="18"/>
                <w:szCs w:val="18"/>
              </w:rPr>
            </w:pPr>
          </w:p>
        </w:tc>
      </w:tr>
      <w:tr w:rsidR="00500919" w:rsidRPr="00D52656" w:rsidTr="005A0519">
        <w:trPr>
          <w:cantSplit/>
          <w:trHeight w:val="494"/>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tcBorders>
              <w:bottom w:val="single" w:sz="4" w:space="0" w:color="auto"/>
            </w:tcBorders>
            <w:shd w:val="clear" w:color="auto" w:fill="FFFFFF"/>
          </w:tcPr>
          <w:p w:rsidR="00500919" w:rsidRPr="00D52656" w:rsidRDefault="00500919" w:rsidP="005A0519">
            <w:pPr>
              <w:rPr>
                <w:rFonts w:ascii="Times New Roman" w:hAnsi="Times New Roman"/>
                <w:sz w:val="18"/>
                <w:szCs w:val="18"/>
              </w:rPr>
            </w:pPr>
            <w:r>
              <w:rPr>
                <w:rFonts w:ascii="Times New Roman" w:hAnsi="Times New Roman"/>
                <w:b/>
                <w:sz w:val="18"/>
                <w:szCs w:val="18"/>
              </w:rPr>
              <w:t>FOCUS QUESTION:</w:t>
            </w:r>
          </w:p>
        </w:tc>
        <w:tc>
          <w:tcPr>
            <w:tcW w:w="4577" w:type="dxa"/>
            <w:gridSpan w:val="2"/>
            <w:tcBorders>
              <w:bottom w:val="single" w:sz="4" w:space="0" w:color="auto"/>
            </w:tcBorders>
            <w:shd w:val="clear" w:color="auto" w:fill="FFFFFF"/>
          </w:tcPr>
          <w:p w:rsidR="00500919" w:rsidRPr="002F6E6B" w:rsidRDefault="00500919" w:rsidP="005A0519">
            <w:pPr>
              <w:rPr>
                <w:rFonts w:ascii="Times New Roman" w:hAnsi="Times New Roman"/>
                <w:b/>
                <w:sz w:val="18"/>
                <w:szCs w:val="18"/>
              </w:rPr>
            </w:pPr>
            <w:r w:rsidRPr="002F6E6B">
              <w:rPr>
                <w:rFonts w:ascii="Times New Roman" w:hAnsi="Times New Roman"/>
                <w:b/>
                <w:sz w:val="18"/>
                <w:szCs w:val="18"/>
              </w:rPr>
              <w:t>Materials Needed for TODAY</w:t>
            </w:r>
          </w:p>
          <w:p w:rsidR="00500919" w:rsidRPr="00D52656" w:rsidRDefault="00500919" w:rsidP="005A0519">
            <w:pPr>
              <w:rPr>
                <w:rFonts w:ascii="Times New Roman" w:hAnsi="Times New Roman"/>
                <w:sz w:val="18"/>
                <w:szCs w:val="18"/>
              </w:rPr>
            </w:pPr>
          </w:p>
        </w:tc>
      </w:tr>
      <w:tr w:rsidR="00500919" w:rsidRPr="00001AEA" w:rsidTr="005A0519">
        <w:trPr>
          <w:cantSplit/>
          <w:trHeight w:val="645"/>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tcBorders>
              <w:bottom w:val="single" w:sz="4" w:space="0" w:color="auto"/>
            </w:tcBorders>
            <w:shd w:val="clear" w:color="auto" w:fill="FFFFFF"/>
          </w:tcPr>
          <w:p w:rsidR="00500919" w:rsidRPr="00161FC1" w:rsidRDefault="00A81908" w:rsidP="005A0519">
            <w:pPr>
              <w:autoSpaceDE w:val="0"/>
              <w:autoSpaceDN w:val="0"/>
              <w:adjustRightInd w:val="0"/>
              <w:rPr>
                <w:rFonts w:ascii="Arial" w:hAnsi="Arial" w:cs="Arial"/>
                <w:sz w:val="18"/>
                <w:szCs w:val="18"/>
              </w:rPr>
            </w:pPr>
            <w:r>
              <w:rPr>
                <w:rFonts w:ascii="Arial" w:hAnsi="Arial" w:cs="Arial"/>
                <w:sz w:val="18"/>
                <w:szCs w:val="18"/>
              </w:rPr>
              <w:t>How did Brown V. Board change American society in 1954?</w:t>
            </w:r>
          </w:p>
        </w:tc>
        <w:tc>
          <w:tcPr>
            <w:tcW w:w="4577" w:type="dxa"/>
            <w:gridSpan w:val="2"/>
            <w:tcBorders>
              <w:bottom w:val="single" w:sz="4" w:space="0" w:color="auto"/>
            </w:tcBorders>
            <w:shd w:val="clear" w:color="auto" w:fill="FFFFFF"/>
          </w:tcPr>
          <w:p w:rsidR="00500919" w:rsidRPr="00C51071" w:rsidRDefault="00500919" w:rsidP="005A0519">
            <w:pPr>
              <w:autoSpaceDE w:val="0"/>
              <w:autoSpaceDN w:val="0"/>
              <w:adjustRightInd w:val="0"/>
              <w:rPr>
                <w:rFonts w:ascii="Arial" w:hAnsi="Arial" w:cs="Arial"/>
                <w:bCs/>
                <w:sz w:val="18"/>
                <w:szCs w:val="18"/>
              </w:rPr>
            </w:pPr>
            <w:r>
              <w:rPr>
                <w:rFonts w:ascii="Arial" w:hAnsi="Arial" w:cs="Arial"/>
                <w:bCs/>
                <w:sz w:val="18"/>
                <w:szCs w:val="18"/>
              </w:rPr>
              <w:t>Paper, Pencils, tracking sheets warm-up sheets</w:t>
            </w:r>
            <w:r w:rsidR="00A41FBF">
              <w:rPr>
                <w:rFonts w:ascii="Arial" w:hAnsi="Arial" w:cs="Arial"/>
                <w:bCs/>
                <w:sz w:val="18"/>
                <w:szCs w:val="18"/>
              </w:rPr>
              <w:t xml:space="preserve">, </w:t>
            </w:r>
          </w:p>
        </w:tc>
      </w:tr>
      <w:tr w:rsidR="00500919" w:rsidRPr="00001AEA" w:rsidTr="005A0519">
        <w:trPr>
          <w:cantSplit/>
          <w:trHeight w:val="332"/>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tcBorders>
              <w:bottom w:val="single" w:sz="4" w:space="0" w:color="auto"/>
            </w:tcBorders>
            <w:shd w:val="clear" w:color="auto" w:fill="FFFFFF"/>
          </w:tcPr>
          <w:p w:rsidR="00500919" w:rsidRPr="009E7709" w:rsidRDefault="00500919" w:rsidP="005A0519">
            <w:pPr>
              <w:rPr>
                <w:rFonts w:ascii="Arial" w:hAnsi="Arial" w:cs="Arial"/>
                <w:bCs/>
                <w:sz w:val="18"/>
                <w:szCs w:val="18"/>
              </w:rPr>
            </w:pPr>
            <w:r>
              <w:rPr>
                <w:rFonts w:ascii="Arial" w:hAnsi="Arial" w:cs="Arial"/>
                <w:b/>
                <w:bCs/>
                <w:sz w:val="18"/>
                <w:szCs w:val="18"/>
              </w:rPr>
              <w:t xml:space="preserve">UNDERSTANDING: </w:t>
            </w:r>
            <w:r>
              <w:rPr>
                <w:rFonts w:ascii="Arial" w:hAnsi="Arial" w:cs="Arial"/>
                <w:bCs/>
                <w:sz w:val="18"/>
                <w:szCs w:val="18"/>
              </w:rPr>
              <w:t>What Questions can I ask to uncover student thinking?</w:t>
            </w:r>
          </w:p>
        </w:tc>
        <w:tc>
          <w:tcPr>
            <w:tcW w:w="4577" w:type="dxa"/>
            <w:gridSpan w:val="2"/>
            <w:tcBorders>
              <w:bottom w:val="single" w:sz="4" w:space="0" w:color="auto"/>
            </w:tcBorders>
            <w:shd w:val="clear" w:color="auto" w:fill="FFFFFF"/>
          </w:tcPr>
          <w:p w:rsidR="00500919" w:rsidRDefault="00500919" w:rsidP="005A0519">
            <w:pPr>
              <w:autoSpaceDE w:val="0"/>
              <w:autoSpaceDN w:val="0"/>
              <w:adjustRightInd w:val="0"/>
              <w:rPr>
                <w:rFonts w:ascii="Arial" w:hAnsi="Arial" w:cs="Arial"/>
                <w:bCs/>
                <w:sz w:val="18"/>
                <w:szCs w:val="18"/>
              </w:rPr>
            </w:pPr>
            <w:r w:rsidRPr="00F405E8">
              <w:rPr>
                <w:rFonts w:ascii="Arial" w:hAnsi="Arial" w:cs="Arial"/>
                <w:b/>
                <w:bCs/>
                <w:sz w:val="18"/>
                <w:szCs w:val="18"/>
              </w:rPr>
              <w:t>HOOK</w:t>
            </w:r>
            <w:r>
              <w:rPr>
                <w:rFonts w:ascii="Arial" w:hAnsi="Arial" w:cs="Arial"/>
                <w:b/>
                <w:bCs/>
                <w:sz w:val="18"/>
                <w:szCs w:val="18"/>
              </w:rPr>
              <w:t xml:space="preserve"> – </w:t>
            </w:r>
            <w:r>
              <w:rPr>
                <w:rFonts w:ascii="Arial" w:hAnsi="Arial" w:cs="Arial"/>
                <w:bCs/>
                <w:sz w:val="18"/>
                <w:szCs w:val="18"/>
              </w:rPr>
              <w:t>What will initially engage students in the lesson?</w:t>
            </w:r>
          </w:p>
          <w:p w:rsidR="00500919" w:rsidRDefault="00500919" w:rsidP="005A0519">
            <w:pPr>
              <w:rPr>
                <w:rFonts w:ascii="Arial" w:hAnsi="Arial" w:cs="Arial"/>
                <w:bCs/>
                <w:sz w:val="18"/>
                <w:szCs w:val="18"/>
              </w:rPr>
            </w:pPr>
          </w:p>
        </w:tc>
      </w:tr>
      <w:tr w:rsidR="00500919" w:rsidRPr="00001AEA" w:rsidTr="005A0519">
        <w:trPr>
          <w:cantSplit/>
          <w:trHeight w:val="300"/>
        </w:trPr>
        <w:tc>
          <w:tcPr>
            <w:tcW w:w="614" w:type="dxa"/>
            <w:vMerge/>
            <w:tcBorders>
              <w:bottom w:val="single" w:sz="4" w:space="0" w:color="auto"/>
            </w:tcBorders>
            <w:shd w:val="clear" w:color="auto" w:fill="FFFFFF"/>
          </w:tcPr>
          <w:p w:rsidR="00500919" w:rsidRPr="00D52656" w:rsidRDefault="00500919" w:rsidP="005A0519">
            <w:pPr>
              <w:rPr>
                <w:rFonts w:ascii="Times New Roman" w:hAnsi="Times New Roman"/>
                <w:b/>
                <w:sz w:val="16"/>
                <w:szCs w:val="16"/>
              </w:rPr>
            </w:pPr>
          </w:p>
        </w:tc>
        <w:tc>
          <w:tcPr>
            <w:tcW w:w="5625" w:type="dxa"/>
            <w:tcBorders>
              <w:bottom w:val="nil"/>
            </w:tcBorders>
            <w:shd w:val="clear" w:color="auto" w:fill="FFFFFF"/>
          </w:tcPr>
          <w:p w:rsidR="00A81908" w:rsidRDefault="00A81908" w:rsidP="005A0519">
            <w:pPr>
              <w:rPr>
                <w:rFonts w:ascii="Arial" w:hAnsi="Arial" w:cs="Arial"/>
                <w:bCs/>
                <w:sz w:val="18"/>
                <w:szCs w:val="18"/>
              </w:rPr>
            </w:pPr>
            <w:r>
              <w:rPr>
                <w:rFonts w:ascii="Arial" w:hAnsi="Arial" w:cs="Arial"/>
                <w:bCs/>
                <w:sz w:val="18"/>
                <w:szCs w:val="18"/>
              </w:rPr>
              <w:t>What is segregation?</w:t>
            </w:r>
          </w:p>
          <w:p w:rsidR="00A81908" w:rsidRDefault="00A81908" w:rsidP="005A0519">
            <w:pPr>
              <w:rPr>
                <w:rFonts w:ascii="Arial" w:hAnsi="Arial" w:cs="Arial"/>
                <w:bCs/>
                <w:sz w:val="18"/>
                <w:szCs w:val="18"/>
              </w:rPr>
            </w:pPr>
            <w:r>
              <w:rPr>
                <w:rFonts w:ascii="Arial" w:hAnsi="Arial" w:cs="Arial"/>
                <w:bCs/>
                <w:sz w:val="18"/>
                <w:szCs w:val="18"/>
              </w:rPr>
              <w:t>What is separate but equal?</w:t>
            </w:r>
          </w:p>
          <w:p w:rsidR="00A81908" w:rsidRDefault="00A81908" w:rsidP="005A0519">
            <w:pPr>
              <w:rPr>
                <w:rFonts w:ascii="Arial" w:hAnsi="Arial" w:cs="Arial"/>
                <w:bCs/>
                <w:sz w:val="18"/>
                <w:szCs w:val="18"/>
              </w:rPr>
            </w:pPr>
            <w:r>
              <w:rPr>
                <w:rFonts w:ascii="Arial" w:hAnsi="Arial" w:cs="Arial"/>
                <w:bCs/>
                <w:sz w:val="18"/>
                <w:szCs w:val="18"/>
              </w:rPr>
              <w:t>Why did segregation exist?</w:t>
            </w:r>
          </w:p>
          <w:p w:rsidR="00265EA9" w:rsidRPr="009E7709" w:rsidRDefault="00A81908" w:rsidP="005A0519">
            <w:pPr>
              <w:rPr>
                <w:rFonts w:ascii="Arial" w:hAnsi="Arial" w:cs="Arial"/>
                <w:bCs/>
                <w:sz w:val="18"/>
                <w:szCs w:val="18"/>
              </w:rPr>
            </w:pPr>
            <w:r>
              <w:rPr>
                <w:rFonts w:ascii="Arial" w:hAnsi="Arial" w:cs="Arial"/>
                <w:bCs/>
                <w:sz w:val="18"/>
                <w:szCs w:val="18"/>
              </w:rPr>
              <w:t xml:space="preserve">Was segregation fair? Why or </w:t>
            </w:r>
            <w:proofErr w:type="spellStart"/>
            <w:r>
              <w:rPr>
                <w:rFonts w:ascii="Arial" w:hAnsi="Arial" w:cs="Arial"/>
                <w:bCs/>
                <w:sz w:val="18"/>
                <w:szCs w:val="18"/>
              </w:rPr>
              <w:t>hwy</w:t>
            </w:r>
            <w:proofErr w:type="spellEnd"/>
            <w:r>
              <w:rPr>
                <w:rFonts w:ascii="Arial" w:hAnsi="Arial" w:cs="Arial"/>
                <w:bCs/>
                <w:sz w:val="18"/>
                <w:szCs w:val="18"/>
              </w:rPr>
              <w:t xml:space="preserve"> not</w:t>
            </w:r>
            <w:r w:rsidR="00265EA9">
              <w:rPr>
                <w:rFonts w:ascii="Arial" w:hAnsi="Arial" w:cs="Arial"/>
                <w:bCs/>
                <w:sz w:val="18"/>
                <w:szCs w:val="18"/>
              </w:rPr>
              <w:t xml:space="preserve"> </w:t>
            </w:r>
          </w:p>
        </w:tc>
        <w:tc>
          <w:tcPr>
            <w:tcW w:w="4577" w:type="dxa"/>
            <w:gridSpan w:val="2"/>
            <w:tcBorders>
              <w:bottom w:val="nil"/>
            </w:tcBorders>
            <w:shd w:val="clear" w:color="auto" w:fill="FFFFFF"/>
          </w:tcPr>
          <w:p w:rsidR="00EE3F64" w:rsidRPr="00A81908" w:rsidRDefault="0082077C" w:rsidP="00A81908">
            <w:pPr>
              <w:spacing w:before="100" w:beforeAutospacing="1" w:after="100" w:afterAutospacing="1"/>
              <w:rPr>
                <w:rFonts w:ascii="Arial" w:hAnsi="Arial" w:cs="Arial"/>
                <w:bCs/>
                <w:sz w:val="18"/>
                <w:szCs w:val="18"/>
              </w:rPr>
            </w:pPr>
            <w:r w:rsidRPr="00A81908">
              <w:rPr>
                <w:rFonts w:ascii="Arial" w:hAnsi="Arial" w:cs="Arial"/>
                <w:bCs/>
                <w:sz w:val="18"/>
                <w:szCs w:val="18"/>
              </w:rPr>
              <w:t xml:space="preserve">What do you think diversity means?  Why do you think it is important? </w:t>
            </w:r>
          </w:p>
          <w:p w:rsidR="00500919" w:rsidRDefault="00500919" w:rsidP="00D03FC6">
            <w:pPr>
              <w:spacing w:before="100" w:beforeAutospacing="1" w:after="100" w:afterAutospacing="1"/>
              <w:rPr>
                <w:rFonts w:ascii="Arial" w:hAnsi="Arial" w:cs="Arial"/>
                <w:bCs/>
                <w:sz w:val="18"/>
                <w:szCs w:val="18"/>
              </w:rPr>
            </w:pPr>
          </w:p>
        </w:tc>
      </w:tr>
      <w:tr w:rsidR="00500919" w:rsidRPr="00D52656" w:rsidTr="005A0519">
        <w:trPr>
          <w:gridAfter w:val="1"/>
          <w:wAfter w:w="88" w:type="dxa"/>
          <w:cantSplit/>
          <w:trHeight w:val="260"/>
        </w:trPr>
        <w:tc>
          <w:tcPr>
            <w:tcW w:w="614" w:type="dxa"/>
            <w:vMerge w:val="restart"/>
            <w:shd w:val="clear" w:color="auto" w:fill="FFFFFF"/>
            <w:textDirection w:val="btLr"/>
          </w:tcPr>
          <w:p w:rsidR="00500919" w:rsidRPr="00D52656" w:rsidRDefault="00500919" w:rsidP="005A0519">
            <w:pPr>
              <w:pStyle w:val="BlockText"/>
              <w:rPr>
                <w:rFonts w:ascii="Times New Roman" w:hAnsi="Times New Roman"/>
                <w:b/>
                <w:sz w:val="16"/>
                <w:szCs w:val="16"/>
              </w:rPr>
            </w:pPr>
            <w:r w:rsidRPr="00D52656">
              <w:rPr>
                <w:rFonts w:ascii="Times New Roman" w:hAnsi="Times New Roman"/>
                <w:b/>
                <w:sz w:val="16"/>
                <w:szCs w:val="16"/>
              </w:rPr>
              <w:t>LESSON CY</w:t>
            </w:r>
            <w:r>
              <w:rPr>
                <w:rFonts w:ascii="Times New Roman" w:hAnsi="Times New Roman"/>
                <w:b/>
                <w:sz w:val="16"/>
                <w:szCs w:val="16"/>
              </w:rPr>
              <w:t>CL</w:t>
            </w:r>
            <w:r w:rsidRPr="00D52656">
              <w:rPr>
                <w:rFonts w:ascii="Times New Roman" w:hAnsi="Times New Roman"/>
                <w:b/>
                <w:sz w:val="16"/>
                <w:szCs w:val="16"/>
              </w:rPr>
              <w:t>E: GO</w:t>
            </w:r>
          </w:p>
          <w:p w:rsidR="00500919" w:rsidRPr="00D52656" w:rsidRDefault="00500919" w:rsidP="005A0519">
            <w:pPr>
              <w:rPr>
                <w:rFonts w:ascii="Times New Roman" w:hAnsi="Times New Roman"/>
                <w:b/>
                <w:sz w:val="16"/>
                <w:szCs w:val="16"/>
              </w:rPr>
            </w:pPr>
            <w:r>
              <w:br w:type="page"/>
            </w:r>
          </w:p>
        </w:tc>
        <w:tc>
          <w:tcPr>
            <w:tcW w:w="10114" w:type="dxa"/>
            <w:gridSpan w:val="2"/>
            <w:tcBorders>
              <w:right w:val="single" w:sz="4" w:space="0" w:color="auto"/>
            </w:tcBorders>
            <w:shd w:val="clear" w:color="auto" w:fill="FFFFFF"/>
          </w:tcPr>
          <w:p w:rsidR="00500919" w:rsidRPr="00D52656" w:rsidRDefault="00CA366C" w:rsidP="005A0519">
            <w:pPr>
              <w:tabs>
                <w:tab w:val="left" w:pos="2880"/>
              </w:tabs>
              <w:rPr>
                <w:rFonts w:ascii="Times New Roman" w:hAnsi="Times New Roman"/>
                <w:b/>
                <w:sz w:val="18"/>
                <w:szCs w:val="18"/>
              </w:rPr>
            </w:pPr>
            <w:r>
              <w:rPr>
                <w:rFonts w:ascii="Times New Roman" w:hAnsi="Times New Roman"/>
                <w:b/>
                <w:sz w:val="18"/>
                <w:szCs w:val="18"/>
              </w:rPr>
              <w:t>OPENING.  (10</w:t>
            </w:r>
            <w:r w:rsidR="00500919">
              <w:rPr>
                <w:rFonts w:ascii="Times New Roman" w:hAnsi="Times New Roman"/>
                <w:b/>
                <w:sz w:val="18"/>
                <w:szCs w:val="18"/>
              </w:rPr>
              <w:t xml:space="preserve"> </w:t>
            </w:r>
            <w:r w:rsidR="00500919" w:rsidRPr="00D52656">
              <w:rPr>
                <w:rFonts w:ascii="Times New Roman" w:hAnsi="Times New Roman"/>
                <w:b/>
                <w:sz w:val="18"/>
                <w:szCs w:val="18"/>
              </w:rPr>
              <w:t>min.)</w:t>
            </w:r>
          </w:p>
          <w:p w:rsidR="00500919" w:rsidRPr="00D52656" w:rsidRDefault="00500919" w:rsidP="005A0519">
            <w:pPr>
              <w:tabs>
                <w:tab w:val="left" w:pos="2880"/>
              </w:tabs>
              <w:rPr>
                <w:rFonts w:ascii="Times New Roman" w:hAnsi="Times New Roman"/>
                <w:sz w:val="18"/>
                <w:szCs w:val="18"/>
              </w:rPr>
            </w:pPr>
          </w:p>
        </w:tc>
      </w:tr>
      <w:tr w:rsidR="00500919" w:rsidRPr="00D52656" w:rsidTr="005A0519">
        <w:trPr>
          <w:gridAfter w:val="1"/>
          <w:wAfter w:w="88" w:type="dxa"/>
          <w:cantSplit/>
        </w:trPr>
        <w:tc>
          <w:tcPr>
            <w:tcW w:w="614" w:type="dxa"/>
            <w:vMerge/>
            <w:shd w:val="clear" w:color="auto" w:fill="FFFFFF"/>
            <w:textDirection w:val="btLr"/>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EE3F64" w:rsidRPr="00A81908" w:rsidRDefault="008615BF" w:rsidP="00A81908">
            <w:pPr>
              <w:numPr>
                <w:ilvl w:val="0"/>
                <w:numId w:val="19"/>
              </w:numPr>
              <w:spacing w:before="100" w:beforeAutospacing="1" w:after="100" w:afterAutospacing="1"/>
              <w:rPr>
                <w:rFonts w:ascii="Times New Roman" w:hAnsi="Times New Roman"/>
              </w:rPr>
            </w:pPr>
            <w:r>
              <w:rPr>
                <w:rFonts w:ascii="Times New Roman" w:hAnsi="Times New Roman"/>
              </w:rPr>
              <w:t xml:space="preserve"> </w:t>
            </w:r>
            <w:r w:rsidR="0082077C" w:rsidRPr="00A81908">
              <w:rPr>
                <w:rFonts w:ascii="Times New Roman" w:hAnsi="Times New Roman"/>
              </w:rPr>
              <w:t xml:space="preserve">What do you think diversity means?  Why do you think it is important? </w:t>
            </w:r>
          </w:p>
          <w:p w:rsidR="008615BF" w:rsidRPr="008615BF" w:rsidRDefault="008615BF" w:rsidP="00A81908">
            <w:pPr>
              <w:spacing w:before="100" w:beforeAutospacing="1" w:after="100" w:afterAutospacing="1"/>
              <w:ind w:left="360"/>
              <w:rPr>
                <w:rFonts w:ascii="Times New Roman" w:hAnsi="Times New Roman"/>
              </w:rPr>
            </w:pPr>
          </w:p>
        </w:tc>
      </w:tr>
      <w:tr w:rsidR="00500919" w:rsidRPr="00D52656" w:rsidTr="005A0519">
        <w:trPr>
          <w:gridAfter w:val="1"/>
          <w:wAfter w:w="88" w:type="dxa"/>
          <w:cantSplit/>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D52656" w:rsidRDefault="00500919" w:rsidP="005A0519">
            <w:pPr>
              <w:rPr>
                <w:rFonts w:ascii="Times New Roman" w:hAnsi="Times New Roman"/>
                <w:b/>
                <w:sz w:val="18"/>
                <w:szCs w:val="18"/>
              </w:rPr>
            </w:pPr>
            <w:r w:rsidRPr="00D52656">
              <w:rPr>
                <w:rFonts w:ascii="Times New Roman" w:hAnsi="Times New Roman"/>
                <w:b/>
                <w:sz w:val="18"/>
                <w:szCs w:val="18"/>
              </w:rPr>
              <w:t>INTRODUCTION OF NEW MATERIAL.  (</w:t>
            </w:r>
            <w:r w:rsidR="008C02CD">
              <w:rPr>
                <w:rFonts w:ascii="Times New Roman" w:hAnsi="Times New Roman"/>
                <w:b/>
                <w:sz w:val="18"/>
                <w:szCs w:val="18"/>
              </w:rPr>
              <w:t>20</w:t>
            </w:r>
            <w:r>
              <w:rPr>
                <w:rFonts w:ascii="Times New Roman" w:hAnsi="Times New Roman"/>
                <w:b/>
                <w:sz w:val="18"/>
                <w:szCs w:val="18"/>
              </w:rPr>
              <w:t xml:space="preserve"> mi</w:t>
            </w:r>
            <w:r w:rsidRPr="00D52656">
              <w:rPr>
                <w:rFonts w:ascii="Times New Roman" w:hAnsi="Times New Roman"/>
                <w:b/>
                <w:sz w:val="18"/>
                <w:szCs w:val="18"/>
              </w:rPr>
              <w:t xml:space="preserve">n.) </w:t>
            </w:r>
          </w:p>
          <w:p w:rsidR="00500919" w:rsidRPr="00D52656" w:rsidRDefault="00500919" w:rsidP="005A0519">
            <w:pPr>
              <w:rPr>
                <w:rFonts w:ascii="Times New Roman" w:hAnsi="Times New Roman"/>
                <w:sz w:val="18"/>
                <w:szCs w:val="18"/>
              </w:rPr>
            </w:pPr>
          </w:p>
        </w:tc>
      </w:tr>
      <w:tr w:rsidR="00500919" w:rsidRPr="00766533" w:rsidTr="005A0519">
        <w:trPr>
          <w:gridAfter w:val="1"/>
          <w:wAfter w:w="88" w:type="dxa"/>
          <w:cantSplit/>
          <w:trHeight w:val="332"/>
        </w:trPr>
        <w:tc>
          <w:tcPr>
            <w:tcW w:w="614" w:type="dxa"/>
            <w:vMerge/>
            <w:tcBorders>
              <w:bottom w:val="single" w:sz="4" w:space="0" w:color="auto"/>
            </w:tcBorders>
            <w:shd w:val="clear" w:color="auto" w:fill="FFFFFF"/>
            <w:textDirection w:val="btLr"/>
          </w:tcPr>
          <w:p w:rsidR="00500919" w:rsidRPr="00D52656" w:rsidRDefault="00500919" w:rsidP="005A0519">
            <w:pPr>
              <w:rPr>
                <w:rFonts w:ascii="Times New Roman" w:hAnsi="Times New Roman"/>
                <w:sz w:val="18"/>
                <w:szCs w:val="18"/>
              </w:rPr>
            </w:pPr>
          </w:p>
        </w:tc>
        <w:tc>
          <w:tcPr>
            <w:tcW w:w="10114" w:type="dxa"/>
            <w:gridSpan w:val="2"/>
            <w:tcBorders>
              <w:bottom w:val="single" w:sz="4" w:space="0" w:color="auto"/>
              <w:right w:val="single" w:sz="4" w:space="0" w:color="auto"/>
            </w:tcBorders>
            <w:shd w:val="clear" w:color="auto" w:fill="FFFFFF"/>
          </w:tcPr>
          <w:p w:rsidR="00500919" w:rsidRPr="001F345F" w:rsidRDefault="00A81908" w:rsidP="005A0519">
            <w:pPr>
              <w:spacing w:before="100" w:beforeAutospacing="1" w:after="100" w:afterAutospacing="1"/>
              <w:rPr>
                <w:rFonts w:ascii="Times New Roman" w:hAnsi="Times New Roman"/>
              </w:rPr>
            </w:pPr>
            <w:r>
              <w:rPr>
                <w:rFonts w:ascii="Times New Roman" w:hAnsi="Times New Roman"/>
              </w:rPr>
              <w:t xml:space="preserve">Students will get a little bit of background knowledge by reviewing </w:t>
            </w:r>
            <w:proofErr w:type="spellStart"/>
            <w:r>
              <w:rPr>
                <w:rFonts w:ascii="Times New Roman" w:hAnsi="Times New Roman"/>
              </w:rPr>
              <w:t>Plessy</w:t>
            </w:r>
            <w:proofErr w:type="spellEnd"/>
            <w:r>
              <w:rPr>
                <w:rFonts w:ascii="Times New Roman" w:hAnsi="Times New Roman"/>
              </w:rPr>
              <w:t xml:space="preserve"> V. Ferguson and the idea of “separate but equal”.  Students will then debate whether they think separate but equal is fair.  We will think back to our warm-up and discuss the value of diversity and differing opinions in a school setting.</w:t>
            </w:r>
            <w:r w:rsidR="008C02CD">
              <w:rPr>
                <w:rFonts w:ascii="Times New Roman" w:hAnsi="Times New Roman"/>
              </w:rPr>
              <w:t xml:space="preserve">  We will then watch a short video on Brown V. Board.  This video will introduce why the case was necessary and what happened.  Students will watch the video while focusing on why Brown V. Board was brought to the Supreme Court during this time.  Students will then read a short guided reading on Brown V. Board.  It will allow the students to learn more about the particulars of the case.  As a class we will then debrief the reading by going over the questions.  </w:t>
            </w:r>
            <w:r>
              <w:rPr>
                <w:rFonts w:ascii="Times New Roman" w:hAnsi="Times New Roman"/>
              </w:rPr>
              <w:t xml:space="preserve">  </w:t>
            </w:r>
          </w:p>
        </w:tc>
      </w:tr>
      <w:tr w:rsidR="00500919" w:rsidRPr="00982152" w:rsidTr="005A0519">
        <w:trPr>
          <w:gridAfter w:val="1"/>
          <w:wAfter w:w="88" w:type="dxa"/>
          <w:cantSplit/>
          <w:trHeight w:val="161"/>
        </w:trPr>
        <w:tc>
          <w:tcPr>
            <w:tcW w:w="614" w:type="dxa"/>
            <w:vMerge/>
            <w:shd w:val="clear" w:color="auto" w:fill="FFFFFF"/>
          </w:tcPr>
          <w:p w:rsidR="00500919" w:rsidRPr="00766533" w:rsidRDefault="00500919" w:rsidP="005A0519">
            <w:pPr>
              <w:rPr>
                <w:rFonts w:ascii="Times New Roman" w:hAnsi="Times New Roman"/>
                <w:sz w:val="18"/>
                <w:szCs w:val="18"/>
              </w:rPr>
            </w:pPr>
          </w:p>
        </w:tc>
        <w:tc>
          <w:tcPr>
            <w:tcW w:w="10114" w:type="dxa"/>
            <w:gridSpan w:val="2"/>
            <w:shd w:val="clear" w:color="auto" w:fill="FFFFFF"/>
          </w:tcPr>
          <w:p w:rsidR="00500919" w:rsidRPr="00982152" w:rsidRDefault="00500919" w:rsidP="005A0519">
            <w:pPr>
              <w:rPr>
                <w:rFonts w:ascii="Arial" w:hAnsi="Arial" w:cs="Arial"/>
                <w:sz w:val="18"/>
                <w:szCs w:val="18"/>
              </w:rPr>
            </w:pPr>
          </w:p>
        </w:tc>
      </w:tr>
      <w:tr w:rsidR="00500919" w:rsidRPr="00D52656" w:rsidTr="005A0519">
        <w:trPr>
          <w:gridAfter w:val="1"/>
          <w:wAfter w:w="88" w:type="dxa"/>
          <w:cantSplit/>
          <w:trHeight w:val="70"/>
        </w:trPr>
        <w:tc>
          <w:tcPr>
            <w:tcW w:w="614" w:type="dxa"/>
            <w:vMerge/>
            <w:shd w:val="clear" w:color="auto" w:fill="FFFFFF"/>
          </w:tcPr>
          <w:p w:rsidR="00500919" w:rsidRPr="00982152" w:rsidRDefault="00500919" w:rsidP="005A0519">
            <w:pPr>
              <w:rPr>
                <w:rFonts w:ascii="Times New Roman" w:hAnsi="Times New Roman"/>
                <w:sz w:val="18"/>
                <w:szCs w:val="18"/>
              </w:rPr>
            </w:pPr>
          </w:p>
        </w:tc>
        <w:tc>
          <w:tcPr>
            <w:tcW w:w="10114" w:type="dxa"/>
            <w:gridSpan w:val="2"/>
            <w:shd w:val="clear" w:color="auto" w:fill="FFFFFF"/>
          </w:tcPr>
          <w:p w:rsidR="00500919" w:rsidRDefault="00500919" w:rsidP="00CA366C">
            <w:pPr>
              <w:rPr>
                <w:rFonts w:ascii="Times New Roman" w:hAnsi="Times New Roman"/>
                <w:b/>
                <w:sz w:val="18"/>
                <w:szCs w:val="18"/>
              </w:rPr>
            </w:pPr>
            <w:r w:rsidRPr="00D52656">
              <w:rPr>
                <w:rFonts w:ascii="Times New Roman" w:hAnsi="Times New Roman"/>
                <w:b/>
                <w:sz w:val="18"/>
                <w:szCs w:val="18"/>
              </w:rPr>
              <w:t xml:space="preserve">GUIDED PRACTICE. </w:t>
            </w:r>
            <w:r w:rsidR="008C02CD">
              <w:rPr>
                <w:rFonts w:ascii="Times New Roman" w:hAnsi="Times New Roman"/>
                <w:b/>
                <w:sz w:val="18"/>
                <w:szCs w:val="18"/>
              </w:rPr>
              <w:t>(</w:t>
            </w:r>
            <w:proofErr w:type="gramStart"/>
            <w:r w:rsidR="008C02CD">
              <w:rPr>
                <w:rFonts w:ascii="Times New Roman" w:hAnsi="Times New Roman"/>
                <w:b/>
                <w:sz w:val="18"/>
                <w:szCs w:val="18"/>
              </w:rPr>
              <w:t>25</w:t>
            </w:r>
            <w:r>
              <w:rPr>
                <w:rFonts w:ascii="Times New Roman" w:hAnsi="Times New Roman"/>
                <w:b/>
                <w:sz w:val="18"/>
                <w:szCs w:val="18"/>
              </w:rPr>
              <w:t xml:space="preserve">  m</w:t>
            </w:r>
            <w:r w:rsidRPr="00D52656">
              <w:rPr>
                <w:rFonts w:ascii="Times New Roman" w:hAnsi="Times New Roman"/>
                <w:b/>
                <w:sz w:val="18"/>
                <w:szCs w:val="18"/>
              </w:rPr>
              <w:t>in</w:t>
            </w:r>
            <w:proofErr w:type="gramEnd"/>
            <w:r w:rsidRPr="00D52656">
              <w:rPr>
                <w:rFonts w:ascii="Times New Roman" w:hAnsi="Times New Roman"/>
                <w:b/>
                <w:sz w:val="18"/>
                <w:szCs w:val="18"/>
              </w:rPr>
              <w:t>.)</w:t>
            </w:r>
          </w:p>
        </w:tc>
      </w:tr>
      <w:tr w:rsidR="00500919" w:rsidRPr="00A93E78" w:rsidTr="005A0519">
        <w:trPr>
          <w:gridAfter w:val="1"/>
          <w:wAfter w:w="88" w:type="dxa"/>
          <w:cantSplit/>
          <w:trHeight w:val="584"/>
        </w:trPr>
        <w:tc>
          <w:tcPr>
            <w:tcW w:w="614" w:type="dxa"/>
            <w:vMerge/>
            <w:shd w:val="clear" w:color="auto" w:fill="FFFFFF"/>
          </w:tcPr>
          <w:p w:rsidR="00500919" w:rsidRPr="00786B09" w:rsidRDefault="00500919" w:rsidP="005A0519">
            <w:pPr>
              <w:rPr>
                <w:rFonts w:ascii="Arial" w:hAnsi="Arial" w:cs="Arial"/>
                <w:sz w:val="20"/>
                <w:szCs w:val="20"/>
              </w:rPr>
            </w:pPr>
          </w:p>
        </w:tc>
        <w:tc>
          <w:tcPr>
            <w:tcW w:w="10114" w:type="dxa"/>
            <w:gridSpan w:val="2"/>
            <w:tcBorders>
              <w:right w:val="single" w:sz="4" w:space="0" w:color="auto"/>
            </w:tcBorders>
            <w:shd w:val="clear" w:color="auto" w:fill="FFFFFF"/>
          </w:tcPr>
          <w:p w:rsidR="008C02CD" w:rsidRDefault="008C02CD" w:rsidP="008C02CD">
            <w:pPr>
              <w:rPr>
                <w:rFonts w:ascii="Times New Roman" w:hAnsi="Times New Roman"/>
              </w:rPr>
            </w:pPr>
            <w:r>
              <w:rPr>
                <w:rFonts w:ascii="Times New Roman" w:hAnsi="Times New Roman"/>
              </w:rPr>
              <w:t xml:space="preserve">Students will read a Baltimore Sun article titled “Brown V. Board: 50 years later”.  The article discusses the legacy of the case in Baltimore and presents the idea that segregation by housing might be a violation of Brown V. Board.  Students will read the articles silently to themselves and code the text according to the following key. ?-things I do not understand.  ________-things </w:t>
            </w:r>
            <w:proofErr w:type="gramStart"/>
            <w:r>
              <w:rPr>
                <w:rFonts w:ascii="Times New Roman" w:hAnsi="Times New Roman"/>
              </w:rPr>
              <w:t>that are</w:t>
            </w:r>
            <w:proofErr w:type="gramEnd"/>
            <w:r>
              <w:rPr>
                <w:rFonts w:ascii="Times New Roman" w:hAnsi="Times New Roman"/>
              </w:rPr>
              <w:t xml:space="preserve"> important. </w:t>
            </w:r>
            <w:r w:rsidRPr="008C02CD">
              <w:rPr>
                <w:rFonts w:ascii="Times New Roman" w:hAnsi="Times New Roman"/>
              </w:rPr>
              <w:sym w:font="Wingdings" w:char="F04A"/>
            </w:r>
            <w:r>
              <w:rPr>
                <w:rFonts w:ascii="Times New Roman" w:hAnsi="Times New Roman"/>
              </w:rPr>
              <w:t xml:space="preserve"> </w:t>
            </w:r>
            <w:proofErr w:type="gramStart"/>
            <w:r>
              <w:rPr>
                <w:rFonts w:ascii="Times New Roman" w:hAnsi="Times New Roman"/>
              </w:rPr>
              <w:t>things</w:t>
            </w:r>
            <w:proofErr w:type="gramEnd"/>
            <w:r>
              <w:rPr>
                <w:rFonts w:ascii="Times New Roman" w:hAnsi="Times New Roman"/>
              </w:rPr>
              <w:t xml:space="preserve"> that I agree with.  </w:t>
            </w:r>
            <w:r w:rsidRPr="008C02CD">
              <w:rPr>
                <w:rFonts w:ascii="Times New Roman" w:hAnsi="Times New Roman"/>
              </w:rPr>
              <w:sym w:font="Wingdings" w:char="F04C"/>
            </w:r>
            <w:r>
              <w:rPr>
                <w:rFonts w:ascii="Times New Roman" w:hAnsi="Times New Roman"/>
              </w:rPr>
              <w:t xml:space="preserve"> </w:t>
            </w:r>
            <w:proofErr w:type="gramStart"/>
            <w:r>
              <w:rPr>
                <w:rFonts w:ascii="Times New Roman" w:hAnsi="Times New Roman"/>
              </w:rPr>
              <w:t>things</w:t>
            </w:r>
            <w:proofErr w:type="gramEnd"/>
            <w:r>
              <w:rPr>
                <w:rFonts w:ascii="Times New Roman" w:hAnsi="Times New Roman"/>
              </w:rPr>
              <w:t xml:space="preserve"> that I disagree with. As a class we will share out things that we noted so that everyone gets the general idea of the article.  Then in their tables they will work to answer the following questions.  </w:t>
            </w:r>
          </w:p>
          <w:p w:rsidR="008C02CD" w:rsidRDefault="008C02CD" w:rsidP="008C02CD">
            <w:pPr>
              <w:pStyle w:val="ListParagraph"/>
              <w:numPr>
                <w:ilvl w:val="0"/>
                <w:numId w:val="20"/>
              </w:numPr>
              <w:rPr>
                <w:rFonts w:ascii="Times New Roman" w:hAnsi="Times New Roman"/>
              </w:rPr>
            </w:pPr>
            <w:r>
              <w:rPr>
                <w:rFonts w:ascii="Times New Roman" w:hAnsi="Times New Roman"/>
              </w:rPr>
              <w:t xml:space="preserve"> Does integration in schools mean integration in society?  Why or Why not?</w:t>
            </w:r>
          </w:p>
          <w:p w:rsidR="00500919" w:rsidRDefault="008C02CD" w:rsidP="008C02CD">
            <w:pPr>
              <w:pStyle w:val="ListParagraph"/>
              <w:numPr>
                <w:ilvl w:val="0"/>
                <w:numId w:val="20"/>
              </w:numPr>
              <w:rPr>
                <w:rFonts w:ascii="Times New Roman" w:hAnsi="Times New Roman"/>
              </w:rPr>
            </w:pPr>
            <w:r w:rsidRPr="008C02CD">
              <w:rPr>
                <w:rFonts w:ascii="Times New Roman" w:hAnsi="Times New Roman"/>
              </w:rPr>
              <w:t xml:space="preserve"> </w:t>
            </w:r>
            <w:r>
              <w:rPr>
                <w:rFonts w:ascii="Times New Roman" w:hAnsi="Times New Roman"/>
              </w:rPr>
              <w:t xml:space="preserve">Why is there still so much residential segregation in society today?  Do you think this is </w:t>
            </w:r>
            <w:proofErr w:type="gramStart"/>
            <w:r>
              <w:rPr>
                <w:rFonts w:ascii="Times New Roman" w:hAnsi="Times New Roman"/>
              </w:rPr>
              <w:t>fair/unfair</w:t>
            </w:r>
            <w:proofErr w:type="gramEnd"/>
            <w:r>
              <w:rPr>
                <w:rFonts w:ascii="Times New Roman" w:hAnsi="Times New Roman"/>
              </w:rPr>
              <w:t>?</w:t>
            </w:r>
          </w:p>
          <w:p w:rsidR="008C02CD" w:rsidRPr="008C02CD" w:rsidRDefault="008C02CD" w:rsidP="008C02CD">
            <w:pPr>
              <w:pStyle w:val="ListParagraph"/>
              <w:numPr>
                <w:ilvl w:val="0"/>
                <w:numId w:val="20"/>
              </w:numPr>
              <w:rPr>
                <w:rFonts w:ascii="Times New Roman" w:hAnsi="Times New Roman"/>
              </w:rPr>
            </w:pPr>
            <w:r>
              <w:rPr>
                <w:rFonts w:ascii="Times New Roman" w:hAnsi="Times New Roman"/>
              </w:rPr>
              <w:t xml:space="preserve">Should people be forced to live in certain parts of a city or be bused across town to maintain diversity in schools?  Why or Why not?  </w:t>
            </w:r>
          </w:p>
        </w:tc>
      </w:tr>
      <w:tr w:rsidR="00500919" w:rsidRPr="00982152" w:rsidTr="005A0519">
        <w:trPr>
          <w:gridAfter w:val="1"/>
          <w:wAfter w:w="88" w:type="dxa"/>
          <w:cantSplit/>
          <w:trHeight w:val="404"/>
        </w:trPr>
        <w:tc>
          <w:tcPr>
            <w:tcW w:w="614" w:type="dxa"/>
            <w:vMerge/>
            <w:shd w:val="clear" w:color="auto" w:fill="FFFFFF"/>
          </w:tcPr>
          <w:p w:rsidR="00500919" w:rsidRPr="00A93E78" w:rsidRDefault="00500919" w:rsidP="005A0519">
            <w:pPr>
              <w:rPr>
                <w:rFonts w:ascii="Times New Roman" w:hAnsi="Times New Roman"/>
                <w:sz w:val="18"/>
                <w:szCs w:val="18"/>
              </w:rPr>
            </w:pPr>
          </w:p>
        </w:tc>
        <w:tc>
          <w:tcPr>
            <w:tcW w:w="10114" w:type="dxa"/>
            <w:gridSpan w:val="2"/>
            <w:shd w:val="clear" w:color="auto" w:fill="FFFFFF"/>
          </w:tcPr>
          <w:p w:rsidR="00500919" w:rsidRPr="000839E1" w:rsidRDefault="00500919" w:rsidP="005A0519">
            <w:pPr>
              <w:rPr>
                <w:rFonts w:ascii="Arial" w:hAnsi="Arial" w:cs="Arial"/>
                <w:b/>
                <w:sz w:val="18"/>
                <w:szCs w:val="18"/>
              </w:rPr>
            </w:pPr>
            <w:r w:rsidRPr="00982152">
              <w:rPr>
                <w:rFonts w:ascii="Arial" w:hAnsi="Arial" w:cs="Arial"/>
                <w:b/>
                <w:sz w:val="18"/>
                <w:szCs w:val="18"/>
              </w:rPr>
              <w:t>INDEPENDENT PRACTICE. (</w:t>
            </w:r>
            <w:r w:rsidR="00EF4E30">
              <w:rPr>
                <w:rFonts w:ascii="Arial" w:hAnsi="Arial" w:cs="Arial"/>
                <w:b/>
                <w:sz w:val="18"/>
                <w:szCs w:val="18"/>
              </w:rPr>
              <w:t>14</w:t>
            </w:r>
            <w:r>
              <w:rPr>
                <w:rFonts w:ascii="Arial" w:hAnsi="Arial" w:cs="Arial"/>
                <w:b/>
                <w:sz w:val="18"/>
                <w:szCs w:val="18"/>
              </w:rPr>
              <w:t xml:space="preserve"> m</w:t>
            </w:r>
            <w:r w:rsidRPr="00982152">
              <w:rPr>
                <w:rFonts w:ascii="Arial" w:hAnsi="Arial" w:cs="Arial"/>
                <w:b/>
                <w:sz w:val="18"/>
                <w:szCs w:val="18"/>
              </w:rPr>
              <w:t>in.)</w:t>
            </w:r>
          </w:p>
        </w:tc>
      </w:tr>
      <w:tr w:rsidR="00500919" w:rsidRPr="00982152" w:rsidTr="005A0519">
        <w:trPr>
          <w:gridAfter w:val="1"/>
          <w:wAfter w:w="88" w:type="dxa"/>
          <w:cantSplit/>
          <w:trHeight w:val="314"/>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A41FBF" w:rsidRDefault="00344A82" w:rsidP="00A41FBF">
            <w:pPr>
              <w:rPr>
                <w:rFonts w:ascii="Times New Roman" w:hAnsi="Times New Roman"/>
                <w:color w:val="000000"/>
              </w:rPr>
            </w:pPr>
            <w:r>
              <w:rPr>
                <w:rFonts w:ascii="Garamond" w:hAnsi="Garamond"/>
              </w:rPr>
              <w:t xml:space="preserve">Students will write a diary entry from the perspective of either a black or a white student who has just been integrated into a new school.  They will be required to write their personal narrative and focus on the condition of segregated schools and reference the decision in </w:t>
            </w:r>
            <w:r>
              <w:rPr>
                <w:rFonts w:ascii="Garamond" w:hAnsi="Garamond"/>
                <w:i/>
              </w:rPr>
              <w:t>Brown</w:t>
            </w:r>
            <w:r>
              <w:rPr>
                <w:rFonts w:ascii="Garamond" w:hAnsi="Garamond"/>
              </w:rPr>
              <w:t xml:space="preserve"> as to why the schools have been up together.  Finally, they will have an opportunity to reflect on how they view race relations based on how they think people would have responded to desegregation.</w:t>
            </w:r>
          </w:p>
        </w:tc>
      </w:tr>
      <w:tr w:rsidR="00500919" w:rsidRPr="00982152" w:rsidTr="00344A82">
        <w:trPr>
          <w:gridAfter w:val="1"/>
          <w:wAfter w:w="88" w:type="dxa"/>
          <w:cantSplit/>
          <w:trHeight w:val="449"/>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982152" w:rsidRDefault="00500919" w:rsidP="005A0519">
            <w:pPr>
              <w:rPr>
                <w:rFonts w:ascii="Arial" w:hAnsi="Arial" w:cs="Arial"/>
                <w:b/>
                <w:sz w:val="18"/>
                <w:szCs w:val="18"/>
              </w:rPr>
            </w:pPr>
            <w:r>
              <w:rPr>
                <w:rFonts w:ascii="Arial" w:hAnsi="Arial" w:cs="Arial"/>
                <w:b/>
                <w:sz w:val="18"/>
                <w:szCs w:val="18"/>
              </w:rPr>
              <w:t>CLOSING. (1</w:t>
            </w:r>
            <w:r w:rsidRPr="00982152">
              <w:rPr>
                <w:rFonts w:ascii="Arial" w:hAnsi="Arial" w:cs="Arial"/>
                <w:b/>
                <w:sz w:val="18"/>
                <w:szCs w:val="18"/>
              </w:rPr>
              <w:t xml:space="preserve"> </w:t>
            </w:r>
            <w:proofErr w:type="spellStart"/>
            <w:r w:rsidRPr="00982152">
              <w:rPr>
                <w:rFonts w:ascii="Arial" w:hAnsi="Arial" w:cs="Arial"/>
                <w:b/>
                <w:sz w:val="18"/>
                <w:szCs w:val="18"/>
              </w:rPr>
              <w:t>mins</w:t>
            </w:r>
            <w:proofErr w:type="spellEnd"/>
            <w:r w:rsidRPr="00982152">
              <w:rPr>
                <w:rFonts w:ascii="Arial" w:hAnsi="Arial" w:cs="Arial"/>
                <w:b/>
                <w:sz w:val="18"/>
                <w:szCs w:val="18"/>
              </w:rPr>
              <w:t>)</w:t>
            </w:r>
          </w:p>
          <w:p w:rsidR="00500919" w:rsidRPr="00982152" w:rsidRDefault="00500919" w:rsidP="005A0519">
            <w:pPr>
              <w:rPr>
                <w:rFonts w:ascii="Arial" w:hAnsi="Arial" w:cs="Arial"/>
                <w:sz w:val="18"/>
                <w:szCs w:val="18"/>
              </w:rPr>
            </w:pPr>
          </w:p>
        </w:tc>
      </w:tr>
      <w:tr w:rsidR="00500919" w:rsidRPr="00982152" w:rsidTr="005A0519">
        <w:trPr>
          <w:gridAfter w:val="1"/>
          <w:wAfter w:w="88" w:type="dxa"/>
          <w:cantSplit/>
          <w:trHeight w:val="269"/>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982152" w:rsidRDefault="00500919" w:rsidP="006B00F8">
            <w:pPr>
              <w:rPr>
                <w:rFonts w:ascii="Arial" w:hAnsi="Arial" w:cs="Arial"/>
                <w:sz w:val="18"/>
                <w:szCs w:val="18"/>
              </w:rPr>
            </w:pPr>
            <w:r>
              <w:rPr>
                <w:rFonts w:ascii="Arial" w:hAnsi="Arial" w:cs="Arial"/>
                <w:sz w:val="18"/>
                <w:szCs w:val="18"/>
              </w:rPr>
              <w:t xml:space="preserve">Thanks </w:t>
            </w:r>
            <w:r w:rsidR="00390C58">
              <w:rPr>
                <w:rFonts w:ascii="Arial" w:hAnsi="Arial" w:cs="Arial"/>
                <w:sz w:val="18"/>
                <w:szCs w:val="18"/>
              </w:rPr>
              <w:t xml:space="preserve">for your </w:t>
            </w:r>
            <w:proofErr w:type="spellStart"/>
            <w:r w:rsidR="00390C58">
              <w:rPr>
                <w:rFonts w:ascii="Arial" w:hAnsi="Arial" w:cs="Arial"/>
                <w:sz w:val="18"/>
                <w:szCs w:val="18"/>
              </w:rPr>
              <w:t>hardwork</w:t>
            </w:r>
            <w:proofErr w:type="spellEnd"/>
            <w:r w:rsidR="00390C58">
              <w:rPr>
                <w:rFonts w:ascii="Arial" w:hAnsi="Arial" w:cs="Arial"/>
                <w:sz w:val="18"/>
                <w:szCs w:val="18"/>
              </w:rPr>
              <w:t xml:space="preserve"> today.</w:t>
            </w:r>
            <w:r w:rsidR="007317A3">
              <w:rPr>
                <w:rFonts w:ascii="Arial" w:hAnsi="Arial" w:cs="Arial"/>
                <w:sz w:val="18"/>
                <w:szCs w:val="18"/>
              </w:rPr>
              <w:t xml:space="preserve"> </w:t>
            </w:r>
            <w:r w:rsidR="006B00F8">
              <w:rPr>
                <w:rFonts w:ascii="Arial" w:hAnsi="Arial" w:cs="Arial"/>
                <w:sz w:val="18"/>
                <w:szCs w:val="18"/>
              </w:rPr>
              <w:t xml:space="preserve">Tomorrow we will be talking about the </w:t>
            </w:r>
            <w:r w:rsidR="00344A82">
              <w:rPr>
                <w:rFonts w:ascii="Arial" w:hAnsi="Arial" w:cs="Arial"/>
                <w:sz w:val="18"/>
                <w:szCs w:val="18"/>
              </w:rPr>
              <w:t xml:space="preserve">implementation of Brown V. Board.  </w:t>
            </w:r>
          </w:p>
        </w:tc>
      </w:tr>
      <w:tr w:rsidR="00500919" w:rsidRPr="00982152" w:rsidTr="005A0519">
        <w:trPr>
          <w:gridAfter w:val="1"/>
          <w:wAfter w:w="88" w:type="dxa"/>
          <w:cantSplit/>
          <w:trHeight w:val="384"/>
        </w:trPr>
        <w:tc>
          <w:tcPr>
            <w:tcW w:w="614" w:type="dxa"/>
            <w:vMerge/>
            <w:tcBorders>
              <w:bottom w:val="single" w:sz="4" w:space="0" w:color="auto"/>
            </w:tcBorders>
            <w:shd w:val="clear" w:color="auto" w:fill="FFFFFF"/>
          </w:tcPr>
          <w:p w:rsidR="00500919" w:rsidRPr="00D52656" w:rsidRDefault="00500919" w:rsidP="005A0519">
            <w:pPr>
              <w:rPr>
                <w:rFonts w:ascii="Times New Roman" w:hAnsi="Times New Roman"/>
                <w:sz w:val="18"/>
                <w:szCs w:val="18"/>
              </w:rPr>
            </w:pPr>
          </w:p>
        </w:tc>
        <w:tc>
          <w:tcPr>
            <w:tcW w:w="10114" w:type="dxa"/>
            <w:gridSpan w:val="2"/>
            <w:shd w:val="clear" w:color="auto" w:fill="FFFFFF"/>
          </w:tcPr>
          <w:p w:rsidR="00500919" w:rsidRPr="00982152" w:rsidRDefault="00500919" w:rsidP="005A0519">
            <w:pPr>
              <w:rPr>
                <w:rFonts w:ascii="Arial" w:hAnsi="Arial" w:cs="Arial"/>
                <w:b/>
                <w:sz w:val="18"/>
                <w:szCs w:val="18"/>
              </w:rPr>
            </w:pPr>
            <w:r w:rsidRPr="00982152">
              <w:rPr>
                <w:rFonts w:ascii="Arial" w:hAnsi="Arial" w:cs="Arial"/>
                <w:b/>
                <w:sz w:val="18"/>
                <w:szCs w:val="18"/>
              </w:rPr>
              <w:t xml:space="preserve">HOMEWORK </w:t>
            </w:r>
            <w:r>
              <w:rPr>
                <w:rFonts w:ascii="Arial" w:hAnsi="Arial" w:cs="Arial"/>
                <w:b/>
                <w:sz w:val="18"/>
                <w:szCs w:val="18"/>
              </w:rPr>
              <w:t xml:space="preserve">:  </w:t>
            </w:r>
          </w:p>
        </w:tc>
      </w:tr>
      <w:tr w:rsidR="00500919" w:rsidRPr="00D52656" w:rsidTr="005A0519">
        <w:trPr>
          <w:cantSplit/>
          <w:trHeight w:val="505"/>
        </w:trPr>
        <w:tc>
          <w:tcPr>
            <w:tcW w:w="614" w:type="dxa"/>
            <w:shd w:val="clear" w:color="auto" w:fill="FFFFFF"/>
            <w:textDirection w:val="btLr"/>
          </w:tcPr>
          <w:p w:rsidR="00500919" w:rsidRPr="00D52656" w:rsidRDefault="00500919" w:rsidP="005A0519">
            <w:pPr>
              <w:ind w:left="113" w:right="113"/>
              <w:jc w:val="center"/>
              <w:rPr>
                <w:rFonts w:ascii="Times New Roman" w:hAnsi="Times New Roman"/>
                <w:b/>
                <w:sz w:val="16"/>
                <w:szCs w:val="16"/>
              </w:rPr>
            </w:pPr>
            <w:r w:rsidRPr="00D52656">
              <w:rPr>
                <w:rFonts w:ascii="Times New Roman" w:hAnsi="Times New Roman"/>
                <w:b/>
                <w:sz w:val="16"/>
                <w:szCs w:val="16"/>
              </w:rPr>
              <w:t>REINFORCEMENT</w:t>
            </w:r>
          </w:p>
        </w:tc>
        <w:tc>
          <w:tcPr>
            <w:tcW w:w="10202" w:type="dxa"/>
            <w:gridSpan w:val="3"/>
            <w:tcBorders>
              <w:top w:val="nil"/>
            </w:tcBorders>
            <w:shd w:val="clear" w:color="auto" w:fill="FFFFFF"/>
          </w:tcPr>
          <w:p w:rsidR="00500919" w:rsidRPr="00982152" w:rsidRDefault="00344A82" w:rsidP="005A0519">
            <w:pPr>
              <w:rPr>
                <w:rFonts w:ascii="Arial" w:hAnsi="Arial" w:cs="Arial"/>
                <w:sz w:val="18"/>
                <w:szCs w:val="18"/>
              </w:rPr>
            </w:pPr>
            <w:r>
              <w:rPr>
                <w:rFonts w:ascii="Arial" w:hAnsi="Arial" w:cs="Arial"/>
                <w:sz w:val="18"/>
                <w:szCs w:val="18"/>
              </w:rPr>
              <w:t>None</w:t>
            </w:r>
          </w:p>
        </w:tc>
      </w:tr>
    </w:tbl>
    <w:p w:rsidR="00500919" w:rsidRDefault="00500919" w:rsidP="00500919">
      <w:pPr>
        <w:tabs>
          <w:tab w:val="left" w:pos="7410"/>
        </w:tabs>
      </w:pPr>
    </w:p>
    <w:p w:rsidR="00500919" w:rsidRDefault="00500919" w:rsidP="00500919"/>
    <w:p w:rsidR="004B1095" w:rsidRDefault="004B1095"/>
    <w:sectPr w:rsidR="004B1095" w:rsidSect="00946F49">
      <w:headerReference w:type="even" r:id="rId7"/>
      <w:headerReference w:type="default" r:id="rId8"/>
      <w:footerReference w:type="even" r:id="rId9"/>
      <w:footerReference w:type="default" r:id="rId10"/>
      <w:headerReference w:type="first" r:id="rId11"/>
      <w:footerReference w:type="first" r:id="rId12"/>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30E" w:rsidRDefault="0050630E" w:rsidP="00AE45DE">
      <w:r>
        <w:separator/>
      </w:r>
    </w:p>
  </w:endnote>
  <w:endnote w:type="continuationSeparator" w:id="0">
    <w:p w:rsidR="0050630E" w:rsidRDefault="0050630E" w:rsidP="00AE4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altName w:val="Courier New"/>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881" w:rsidRDefault="00DC08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881" w:rsidRDefault="00DC08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881" w:rsidRDefault="00DC08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30E" w:rsidRDefault="0050630E" w:rsidP="00AE45DE">
      <w:r>
        <w:separator/>
      </w:r>
    </w:p>
  </w:footnote>
  <w:footnote w:type="continuationSeparator" w:id="0">
    <w:p w:rsidR="0050630E" w:rsidRDefault="0050630E" w:rsidP="00AE4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881" w:rsidRDefault="00DC08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13A" w:rsidRPr="006C47B3" w:rsidRDefault="00DC0881" w:rsidP="00215923">
    <w:pPr>
      <w:pStyle w:val="Header"/>
      <w:rPr>
        <w:rFonts w:ascii="Times New Roman" w:hAnsi="Times New Roman"/>
      </w:rPr>
    </w:pPr>
    <w:r>
      <w:rPr>
        <w:rFonts w:ascii="Times New Roman" w:hAnsi="Times New Roman"/>
      </w:rPr>
      <w:t>November 1</w:t>
    </w:r>
    <w:r w:rsidRPr="00DC0881">
      <w:rPr>
        <w:rFonts w:ascii="Times New Roman" w:hAnsi="Times New Roman"/>
        <w:vertAlign w:val="superscript"/>
      </w:rPr>
      <w:t>st</w:t>
    </w:r>
    <w:r>
      <w:rPr>
        <w:rFonts w:ascii="Times New Roman" w:hAnsi="Times New Roman"/>
      </w:rPr>
      <w:t xml:space="preserve">, 2010: U.S </w:t>
    </w:r>
    <w:r>
      <w:rPr>
        <w:rFonts w:ascii="Times New Roman" w:hAnsi="Times New Roman"/>
      </w:rPr>
      <w:t>History</w:t>
    </w:r>
    <w:r w:rsidR="00390C58">
      <w:rPr>
        <w:rFonts w:ascii="Times New Roman" w:hAnsi="Times New Roman"/>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881" w:rsidRDefault="00DC08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1C80"/>
    <w:multiLevelType w:val="multilevel"/>
    <w:tmpl w:val="476EA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291D0D"/>
    <w:multiLevelType w:val="hybridMultilevel"/>
    <w:tmpl w:val="537C570C"/>
    <w:lvl w:ilvl="0" w:tplc="F66E707C">
      <w:start w:val="1"/>
      <w:numFmt w:val="bullet"/>
      <w:lvlText w:val="•"/>
      <w:lvlJc w:val="left"/>
      <w:pPr>
        <w:tabs>
          <w:tab w:val="num" w:pos="720"/>
        </w:tabs>
        <w:ind w:left="720" w:hanging="360"/>
      </w:pPr>
      <w:rPr>
        <w:rFonts w:ascii="Arial" w:hAnsi="Arial" w:hint="default"/>
      </w:rPr>
    </w:lvl>
    <w:lvl w:ilvl="1" w:tplc="B936FE14" w:tentative="1">
      <w:start w:val="1"/>
      <w:numFmt w:val="bullet"/>
      <w:lvlText w:val="•"/>
      <w:lvlJc w:val="left"/>
      <w:pPr>
        <w:tabs>
          <w:tab w:val="num" w:pos="1440"/>
        </w:tabs>
        <w:ind w:left="1440" w:hanging="360"/>
      </w:pPr>
      <w:rPr>
        <w:rFonts w:ascii="Arial" w:hAnsi="Arial" w:hint="default"/>
      </w:rPr>
    </w:lvl>
    <w:lvl w:ilvl="2" w:tplc="CA746CC0" w:tentative="1">
      <w:start w:val="1"/>
      <w:numFmt w:val="bullet"/>
      <w:lvlText w:val="•"/>
      <w:lvlJc w:val="left"/>
      <w:pPr>
        <w:tabs>
          <w:tab w:val="num" w:pos="2160"/>
        </w:tabs>
        <w:ind w:left="2160" w:hanging="360"/>
      </w:pPr>
      <w:rPr>
        <w:rFonts w:ascii="Arial" w:hAnsi="Arial" w:hint="default"/>
      </w:rPr>
    </w:lvl>
    <w:lvl w:ilvl="3" w:tplc="8760D6A6" w:tentative="1">
      <w:start w:val="1"/>
      <w:numFmt w:val="bullet"/>
      <w:lvlText w:val="•"/>
      <w:lvlJc w:val="left"/>
      <w:pPr>
        <w:tabs>
          <w:tab w:val="num" w:pos="2880"/>
        </w:tabs>
        <w:ind w:left="2880" w:hanging="360"/>
      </w:pPr>
      <w:rPr>
        <w:rFonts w:ascii="Arial" w:hAnsi="Arial" w:hint="default"/>
      </w:rPr>
    </w:lvl>
    <w:lvl w:ilvl="4" w:tplc="1CA42A04" w:tentative="1">
      <w:start w:val="1"/>
      <w:numFmt w:val="bullet"/>
      <w:lvlText w:val="•"/>
      <w:lvlJc w:val="left"/>
      <w:pPr>
        <w:tabs>
          <w:tab w:val="num" w:pos="3600"/>
        </w:tabs>
        <w:ind w:left="3600" w:hanging="360"/>
      </w:pPr>
      <w:rPr>
        <w:rFonts w:ascii="Arial" w:hAnsi="Arial" w:hint="default"/>
      </w:rPr>
    </w:lvl>
    <w:lvl w:ilvl="5" w:tplc="5EEA8E18" w:tentative="1">
      <w:start w:val="1"/>
      <w:numFmt w:val="bullet"/>
      <w:lvlText w:val="•"/>
      <w:lvlJc w:val="left"/>
      <w:pPr>
        <w:tabs>
          <w:tab w:val="num" w:pos="4320"/>
        </w:tabs>
        <w:ind w:left="4320" w:hanging="360"/>
      </w:pPr>
      <w:rPr>
        <w:rFonts w:ascii="Arial" w:hAnsi="Arial" w:hint="default"/>
      </w:rPr>
    </w:lvl>
    <w:lvl w:ilvl="6" w:tplc="99C47884" w:tentative="1">
      <w:start w:val="1"/>
      <w:numFmt w:val="bullet"/>
      <w:lvlText w:val="•"/>
      <w:lvlJc w:val="left"/>
      <w:pPr>
        <w:tabs>
          <w:tab w:val="num" w:pos="5040"/>
        </w:tabs>
        <w:ind w:left="5040" w:hanging="360"/>
      </w:pPr>
      <w:rPr>
        <w:rFonts w:ascii="Arial" w:hAnsi="Arial" w:hint="default"/>
      </w:rPr>
    </w:lvl>
    <w:lvl w:ilvl="7" w:tplc="EEE67DCE" w:tentative="1">
      <w:start w:val="1"/>
      <w:numFmt w:val="bullet"/>
      <w:lvlText w:val="•"/>
      <w:lvlJc w:val="left"/>
      <w:pPr>
        <w:tabs>
          <w:tab w:val="num" w:pos="5760"/>
        </w:tabs>
        <w:ind w:left="5760" w:hanging="360"/>
      </w:pPr>
      <w:rPr>
        <w:rFonts w:ascii="Arial" w:hAnsi="Arial" w:hint="default"/>
      </w:rPr>
    </w:lvl>
    <w:lvl w:ilvl="8" w:tplc="B2F4DCF2" w:tentative="1">
      <w:start w:val="1"/>
      <w:numFmt w:val="bullet"/>
      <w:lvlText w:val="•"/>
      <w:lvlJc w:val="left"/>
      <w:pPr>
        <w:tabs>
          <w:tab w:val="num" w:pos="6480"/>
        </w:tabs>
        <w:ind w:left="6480" w:hanging="360"/>
      </w:pPr>
      <w:rPr>
        <w:rFonts w:ascii="Arial" w:hAnsi="Arial" w:hint="default"/>
      </w:rPr>
    </w:lvl>
  </w:abstractNum>
  <w:abstractNum w:abstractNumId="5">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AA6200"/>
    <w:multiLevelType w:val="hybridMultilevel"/>
    <w:tmpl w:val="7420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1006D4"/>
    <w:multiLevelType w:val="hybridMultilevel"/>
    <w:tmpl w:val="2E26C8BA"/>
    <w:lvl w:ilvl="0" w:tplc="277C46DE">
      <w:start w:val="1"/>
      <w:numFmt w:val="bullet"/>
      <w:lvlText w:val="•"/>
      <w:lvlJc w:val="left"/>
      <w:pPr>
        <w:tabs>
          <w:tab w:val="num" w:pos="720"/>
        </w:tabs>
        <w:ind w:left="720" w:hanging="360"/>
      </w:pPr>
      <w:rPr>
        <w:rFonts w:ascii="Arial" w:hAnsi="Arial" w:hint="default"/>
      </w:rPr>
    </w:lvl>
    <w:lvl w:ilvl="1" w:tplc="124AF91A" w:tentative="1">
      <w:start w:val="1"/>
      <w:numFmt w:val="bullet"/>
      <w:lvlText w:val="•"/>
      <w:lvlJc w:val="left"/>
      <w:pPr>
        <w:tabs>
          <w:tab w:val="num" w:pos="1440"/>
        </w:tabs>
        <w:ind w:left="1440" w:hanging="360"/>
      </w:pPr>
      <w:rPr>
        <w:rFonts w:ascii="Arial" w:hAnsi="Arial" w:hint="default"/>
      </w:rPr>
    </w:lvl>
    <w:lvl w:ilvl="2" w:tplc="E52C8838" w:tentative="1">
      <w:start w:val="1"/>
      <w:numFmt w:val="bullet"/>
      <w:lvlText w:val="•"/>
      <w:lvlJc w:val="left"/>
      <w:pPr>
        <w:tabs>
          <w:tab w:val="num" w:pos="2160"/>
        </w:tabs>
        <w:ind w:left="2160" w:hanging="360"/>
      </w:pPr>
      <w:rPr>
        <w:rFonts w:ascii="Arial" w:hAnsi="Arial" w:hint="default"/>
      </w:rPr>
    </w:lvl>
    <w:lvl w:ilvl="3" w:tplc="3604BEA8" w:tentative="1">
      <w:start w:val="1"/>
      <w:numFmt w:val="bullet"/>
      <w:lvlText w:val="•"/>
      <w:lvlJc w:val="left"/>
      <w:pPr>
        <w:tabs>
          <w:tab w:val="num" w:pos="2880"/>
        </w:tabs>
        <w:ind w:left="2880" w:hanging="360"/>
      </w:pPr>
      <w:rPr>
        <w:rFonts w:ascii="Arial" w:hAnsi="Arial" w:hint="default"/>
      </w:rPr>
    </w:lvl>
    <w:lvl w:ilvl="4" w:tplc="B554FE1A" w:tentative="1">
      <w:start w:val="1"/>
      <w:numFmt w:val="bullet"/>
      <w:lvlText w:val="•"/>
      <w:lvlJc w:val="left"/>
      <w:pPr>
        <w:tabs>
          <w:tab w:val="num" w:pos="3600"/>
        </w:tabs>
        <w:ind w:left="3600" w:hanging="360"/>
      </w:pPr>
      <w:rPr>
        <w:rFonts w:ascii="Arial" w:hAnsi="Arial" w:hint="default"/>
      </w:rPr>
    </w:lvl>
    <w:lvl w:ilvl="5" w:tplc="E3F60ADA" w:tentative="1">
      <w:start w:val="1"/>
      <w:numFmt w:val="bullet"/>
      <w:lvlText w:val="•"/>
      <w:lvlJc w:val="left"/>
      <w:pPr>
        <w:tabs>
          <w:tab w:val="num" w:pos="4320"/>
        </w:tabs>
        <w:ind w:left="4320" w:hanging="360"/>
      </w:pPr>
      <w:rPr>
        <w:rFonts w:ascii="Arial" w:hAnsi="Arial" w:hint="default"/>
      </w:rPr>
    </w:lvl>
    <w:lvl w:ilvl="6" w:tplc="B7DC2794" w:tentative="1">
      <w:start w:val="1"/>
      <w:numFmt w:val="bullet"/>
      <w:lvlText w:val="•"/>
      <w:lvlJc w:val="left"/>
      <w:pPr>
        <w:tabs>
          <w:tab w:val="num" w:pos="5040"/>
        </w:tabs>
        <w:ind w:left="5040" w:hanging="360"/>
      </w:pPr>
      <w:rPr>
        <w:rFonts w:ascii="Arial" w:hAnsi="Arial" w:hint="default"/>
      </w:rPr>
    </w:lvl>
    <w:lvl w:ilvl="7" w:tplc="A38837FA" w:tentative="1">
      <w:start w:val="1"/>
      <w:numFmt w:val="bullet"/>
      <w:lvlText w:val="•"/>
      <w:lvlJc w:val="left"/>
      <w:pPr>
        <w:tabs>
          <w:tab w:val="num" w:pos="5760"/>
        </w:tabs>
        <w:ind w:left="5760" w:hanging="360"/>
      </w:pPr>
      <w:rPr>
        <w:rFonts w:ascii="Arial" w:hAnsi="Arial" w:hint="default"/>
      </w:rPr>
    </w:lvl>
    <w:lvl w:ilvl="8" w:tplc="E01E9E14" w:tentative="1">
      <w:start w:val="1"/>
      <w:numFmt w:val="bullet"/>
      <w:lvlText w:val="•"/>
      <w:lvlJc w:val="left"/>
      <w:pPr>
        <w:tabs>
          <w:tab w:val="num" w:pos="6480"/>
        </w:tabs>
        <w:ind w:left="6480" w:hanging="360"/>
      </w:pPr>
      <w:rPr>
        <w:rFonts w:ascii="Arial" w:hAnsi="Arial" w:hint="default"/>
      </w:rPr>
    </w:lvl>
  </w:abstractNum>
  <w:abstractNum w:abstractNumId="13">
    <w:nsid w:val="5314680A"/>
    <w:multiLevelType w:val="hybridMultilevel"/>
    <w:tmpl w:val="91F4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EE77DB"/>
    <w:multiLevelType w:val="hybridMultilevel"/>
    <w:tmpl w:val="A8DCAB0C"/>
    <w:lvl w:ilvl="0" w:tplc="5DB08B16">
      <w:start w:val="1"/>
      <w:numFmt w:val="bullet"/>
      <w:lvlText w:val="•"/>
      <w:lvlJc w:val="left"/>
      <w:pPr>
        <w:tabs>
          <w:tab w:val="num" w:pos="720"/>
        </w:tabs>
        <w:ind w:left="720" w:hanging="360"/>
      </w:pPr>
      <w:rPr>
        <w:rFonts w:ascii="Arial" w:hAnsi="Arial" w:hint="default"/>
      </w:rPr>
    </w:lvl>
    <w:lvl w:ilvl="1" w:tplc="2B384CE6" w:tentative="1">
      <w:start w:val="1"/>
      <w:numFmt w:val="bullet"/>
      <w:lvlText w:val="•"/>
      <w:lvlJc w:val="left"/>
      <w:pPr>
        <w:tabs>
          <w:tab w:val="num" w:pos="1440"/>
        </w:tabs>
        <w:ind w:left="1440" w:hanging="360"/>
      </w:pPr>
      <w:rPr>
        <w:rFonts w:ascii="Arial" w:hAnsi="Arial" w:hint="default"/>
      </w:rPr>
    </w:lvl>
    <w:lvl w:ilvl="2" w:tplc="951A7146" w:tentative="1">
      <w:start w:val="1"/>
      <w:numFmt w:val="bullet"/>
      <w:lvlText w:val="•"/>
      <w:lvlJc w:val="left"/>
      <w:pPr>
        <w:tabs>
          <w:tab w:val="num" w:pos="2160"/>
        </w:tabs>
        <w:ind w:left="2160" w:hanging="360"/>
      </w:pPr>
      <w:rPr>
        <w:rFonts w:ascii="Arial" w:hAnsi="Arial" w:hint="default"/>
      </w:rPr>
    </w:lvl>
    <w:lvl w:ilvl="3" w:tplc="EFB453C0" w:tentative="1">
      <w:start w:val="1"/>
      <w:numFmt w:val="bullet"/>
      <w:lvlText w:val="•"/>
      <w:lvlJc w:val="left"/>
      <w:pPr>
        <w:tabs>
          <w:tab w:val="num" w:pos="2880"/>
        </w:tabs>
        <w:ind w:left="2880" w:hanging="360"/>
      </w:pPr>
      <w:rPr>
        <w:rFonts w:ascii="Arial" w:hAnsi="Arial" w:hint="default"/>
      </w:rPr>
    </w:lvl>
    <w:lvl w:ilvl="4" w:tplc="7740393C" w:tentative="1">
      <w:start w:val="1"/>
      <w:numFmt w:val="bullet"/>
      <w:lvlText w:val="•"/>
      <w:lvlJc w:val="left"/>
      <w:pPr>
        <w:tabs>
          <w:tab w:val="num" w:pos="3600"/>
        </w:tabs>
        <w:ind w:left="3600" w:hanging="360"/>
      </w:pPr>
      <w:rPr>
        <w:rFonts w:ascii="Arial" w:hAnsi="Arial" w:hint="default"/>
      </w:rPr>
    </w:lvl>
    <w:lvl w:ilvl="5" w:tplc="3C329826" w:tentative="1">
      <w:start w:val="1"/>
      <w:numFmt w:val="bullet"/>
      <w:lvlText w:val="•"/>
      <w:lvlJc w:val="left"/>
      <w:pPr>
        <w:tabs>
          <w:tab w:val="num" w:pos="4320"/>
        </w:tabs>
        <w:ind w:left="4320" w:hanging="360"/>
      </w:pPr>
      <w:rPr>
        <w:rFonts w:ascii="Arial" w:hAnsi="Arial" w:hint="default"/>
      </w:rPr>
    </w:lvl>
    <w:lvl w:ilvl="6" w:tplc="5A7A6DFE" w:tentative="1">
      <w:start w:val="1"/>
      <w:numFmt w:val="bullet"/>
      <w:lvlText w:val="•"/>
      <w:lvlJc w:val="left"/>
      <w:pPr>
        <w:tabs>
          <w:tab w:val="num" w:pos="5040"/>
        </w:tabs>
        <w:ind w:left="5040" w:hanging="360"/>
      </w:pPr>
      <w:rPr>
        <w:rFonts w:ascii="Arial" w:hAnsi="Arial" w:hint="default"/>
      </w:rPr>
    </w:lvl>
    <w:lvl w:ilvl="7" w:tplc="013256EA" w:tentative="1">
      <w:start w:val="1"/>
      <w:numFmt w:val="bullet"/>
      <w:lvlText w:val="•"/>
      <w:lvlJc w:val="left"/>
      <w:pPr>
        <w:tabs>
          <w:tab w:val="num" w:pos="5760"/>
        </w:tabs>
        <w:ind w:left="5760" w:hanging="360"/>
      </w:pPr>
      <w:rPr>
        <w:rFonts w:ascii="Arial" w:hAnsi="Arial" w:hint="default"/>
      </w:rPr>
    </w:lvl>
    <w:lvl w:ilvl="8" w:tplc="CEEE0956" w:tentative="1">
      <w:start w:val="1"/>
      <w:numFmt w:val="bullet"/>
      <w:lvlText w:val="•"/>
      <w:lvlJc w:val="left"/>
      <w:pPr>
        <w:tabs>
          <w:tab w:val="num" w:pos="6480"/>
        </w:tabs>
        <w:ind w:left="6480" w:hanging="360"/>
      </w:pPr>
      <w:rPr>
        <w:rFonts w:ascii="Arial" w:hAnsi="Arial" w:hint="default"/>
      </w:rPr>
    </w:lvl>
  </w:abstractNum>
  <w:abstractNum w:abstractNumId="16">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6E22D4"/>
    <w:multiLevelType w:val="hybridMultilevel"/>
    <w:tmpl w:val="BA6A2310"/>
    <w:lvl w:ilvl="0" w:tplc="80E40BB8">
      <w:start w:val="1"/>
      <w:numFmt w:val="bullet"/>
      <w:lvlText w:val="•"/>
      <w:lvlJc w:val="left"/>
      <w:pPr>
        <w:tabs>
          <w:tab w:val="num" w:pos="720"/>
        </w:tabs>
        <w:ind w:left="720" w:hanging="360"/>
      </w:pPr>
      <w:rPr>
        <w:rFonts w:ascii="Arial" w:hAnsi="Arial" w:hint="default"/>
      </w:rPr>
    </w:lvl>
    <w:lvl w:ilvl="1" w:tplc="FB2C6182" w:tentative="1">
      <w:start w:val="1"/>
      <w:numFmt w:val="bullet"/>
      <w:lvlText w:val="•"/>
      <w:lvlJc w:val="left"/>
      <w:pPr>
        <w:tabs>
          <w:tab w:val="num" w:pos="1440"/>
        </w:tabs>
        <w:ind w:left="1440" w:hanging="360"/>
      </w:pPr>
      <w:rPr>
        <w:rFonts w:ascii="Arial" w:hAnsi="Arial" w:hint="default"/>
      </w:rPr>
    </w:lvl>
    <w:lvl w:ilvl="2" w:tplc="4E6A8BF4" w:tentative="1">
      <w:start w:val="1"/>
      <w:numFmt w:val="bullet"/>
      <w:lvlText w:val="•"/>
      <w:lvlJc w:val="left"/>
      <w:pPr>
        <w:tabs>
          <w:tab w:val="num" w:pos="2160"/>
        </w:tabs>
        <w:ind w:left="2160" w:hanging="360"/>
      </w:pPr>
      <w:rPr>
        <w:rFonts w:ascii="Arial" w:hAnsi="Arial" w:hint="default"/>
      </w:rPr>
    </w:lvl>
    <w:lvl w:ilvl="3" w:tplc="8D928C40" w:tentative="1">
      <w:start w:val="1"/>
      <w:numFmt w:val="bullet"/>
      <w:lvlText w:val="•"/>
      <w:lvlJc w:val="left"/>
      <w:pPr>
        <w:tabs>
          <w:tab w:val="num" w:pos="2880"/>
        </w:tabs>
        <w:ind w:left="2880" w:hanging="360"/>
      </w:pPr>
      <w:rPr>
        <w:rFonts w:ascii="Arial" w:hAnsi="Arial" w:hint="default"/>
      </w:rPr>
    </w:lvl>
    <w:lvl w:ilvl="4" w:tplc="062869B4" w:tentative="1">
      <w:start w:val="1"/>
      <w:numFmt w:val="bullet"/>
      <w:lvlText w:val="•"/>
      <w:lvlJc w:val="left"/>
      <w:pPr>
        <w:tabs>
          <w:tab w:val="num" w:pos="3600"/>
        </w:tabs>
        <w:ind w:left="3600" w:hanging="360"/>
      </w:pPr>
      <w:rPr>
        <w:rFonts w:ascii="Arial" w:hAnsi="Arial" w:hint="default"/>
      </w:rPr>
    </w:lvl>
    <w:lvl w:ilvl="5" w:tplc="961C4516" w:tentative="1">
      <w:start w:val="1"/>
      <w:numFmt w:val="bullet"/>
      <w:lvlText w:val="•"/>
      <w:lvlJc w:val="left"/>
      <w:pPr>
        <w:tabs>
          <w:tab w:val="num" w:pos="4320"/>
        </w:tabs>
        <w:ind w:left="4320" w:hanging="360"/>
      </w:pPr>
      <w:rPr>
        <w:rFonts w:ascii="Arial" w:hAnsi="Arial" w:hint="default"/>
      </w:rPr>
    </w:lvl>
    <w:lvl w:ilvl="6" w:tplc="EE026358" w:tentative="1">
      <w:start w:val="1"/>
      <w:numFmt w:val="bullet"/>
      <w:lvlText w:val="•"/>
      <w:lvlJc w:val="left"/>
      <w:pPr>
        <w:tabs>
          <w:tab w:val="num" w:pos="5040"/>
        </w:tabs>
        <w:ind w:left="5040" w:hanging="360"/>
      </w:pPr>
      <w:rPr>
        <w:rFonts w:ascii="Arial" w:hAnsi="Arial" w:hint="default"/>
      </w:rPr>
    </w:lvl>
    <w:lvl w:ilvl="7" w:tplc="A4BC457A" w:tentative="1">
      <w:start w:val="1"/>
      <w:numFmt w:val="bullet"/>
      <w:lvlText w:val="•"/>
      <w:lvlJc w:val="left"/>
      <w:pPr>
        <w:tabs>
          <w:tab w:val="num" w:pos="5760"/>
        </w:tabs>
        <w:ind w:left="5760" w:hanging="360"/>
      </w:pPr>
      <w:rPr>
        <w:rFonts w:ascii="Arial" w:hAnsi="Arial" w:hint="default"/>
      </w:rPr>
    </w:lvl>
    <w:lvl w:ilvl="8" w:tplc="DE588D8C" w:tentative="1">
      <w:start w:val="1"/>
      <w:numFmt w:val="bullet"/>
      <w:lvlText w:val="•"/>
      <w:lvlJc w:val="left"/>
      <w:pPr>
        <w:tabs>
          <w:tab w:val="num" w:pos="6480"/>
        </w:tabs>
        <w:ind w:left="6480" w:hanging="360"/>
      </w:pPr>
      <w:rPr>
        <w:rFonts w:ascii="Arial" w:hAnsi="Arial" w:hint="default"/>
      </w:rPr>
    </w:lvl>
  </w:abstractNum>
  <w:abstractNum w:abstractNumId="18">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423C89"/>
    <w:multiLevelType w:val="hybridMultilevel"/>
    <w:tmpl w:val="41E2EF2A"/>
    <w:lvl w:ilvl="0" w:tplc="C55CF650">
      <w:start w:val="1"/>
      <w:numFmt w:val="bullet"/>
      <w:lvlText w:val="•"/>
      <w:lvlJc w:val="left"/>
      <w:pPr>
        <w:tabs>
          <w:tab w:val="num" w:pos="720"/>
        </w:tabs>
        <w:ind w:left="720" w:hanging="360"/>
      </w:pPr>
      <w:rPr>
        <w:rFonts w:ascii="Arial" w:hAnsi="Arial" w:hint="default"/>
      </w:rPr>
    </w:lvl>
    <w:lvl w:ilvl="1" w:tplc="197E4420" w:tentative="1">
      <w:start w:val="1"/>
      <w:numFmt w:val="bullet"/>
      <w:lvlText w:val="•"/>
      <w:lvlJc w:val="left"/>
      <w:pPr>
        <w:tabs>
          <w:tab w:val="num" w:pos="1440"/>
        </w:tabs>
        <w:ind w:left="1440" w:hanging="360"/>
      </w:pPr>
      <w:rPr>
        <w:rFonts w:ascii="Arial" w:hAnsi="Arial" w:hint="default"/>
      </w:rPr>
    </w:lvl>
    <w:lvl w:ilvl="2" w:tplc="F6AA617A" w:tentative="1">
      <w:start w:val="1"/>
      <w:numFmt w:val="bullet"/>
      <w:lvlText w:val="•"/>
      <w:lvlJc w:val="left"/>
      <w:pPr>
        <w:tabs>
          <w:tab w:val="num" w:pos="2160"/>
        </w:tabs>
        <w:ind w:left="2160" w:hanging="360"/>
      </w:pPr>
      <w:rPr>
        <w:rFonts w:ascii="Arial" w:hAnsi="Arial" w:hint="default"/>
      </w:rPr>
    </w:lvl>
    <w:lvl w:ilvl="3" w:tplc="D8DCE8FE" w:tentative="1">
      <w:start w:val="1"/>
      <w:numFmt w:val="bullet"/>
      <w:lvlText w:val="•"/>
      <w:lvlJc w:val="left"/>
      <w:pPr>
        <w:tabs>
          <w:tab w:val="num" w:pos="2880"/>
        </w:tabs>
        <w:ind w:left="2880" w:hanging="360"/>
      </w:pPr>
      <w:rPr>
        <w:rFonts w:ascii="Arial" w:hAnsi="Arial" w:hint="default"/>
      </w:rPr>
    </w:lvl>
    <w:lvl w:ilvl="4" w:tplc="F28EDAF0" w:tentative="1">
      <w:start w:val="1"/>
      <w:numFmt w:val="bullet"/>
      <w:lvlText w:val="•"/>
      <w:lvlJc w:val="left"/>
      <w:pPr>
        <w:tabs>
          <w:tab w:val="num" w:pos="3600"/>
        </w:tabs>
        <w:ind w:left="3600" w:hanging="360"/>
      </w:pPr>
      <w:rPr>
        <w:rFonts w:ascii="Arial" w:hAnsi="Arial" w:hint="default"/>
      </w:rPr>
    </w:lvl>
    <w:lvl w:ilvl="5" w:tplc="B256057A" w:tentative="1">
      <w:start w:val="1"/>
      <w:numFmt w:val="bullet"/>
      <w:lvlText w:val="•"/>
      <w:lvlJc w:val="left"/>
      <w:pPr>
        <w:tabs>
          <w:tab w:val="num" w:pos="4320"/>
        </w:tabs>
        <w:ind w:left="4320" w:hanging="360"/>
      </w:pPr>
      <w:rPr>
        <w:rFonts w:ascii="Arial" w:hAnsi="Arial" w:hint="default"/>
      </w:rPr>
    </w:lvl>
    <w:lvl w:ilvl="6" w:tplc="66122110" w:tentative="1">
      <w:start w:val="1"/>
      <w:numFmt w:val="bullet"/>
      <w:lvlText w:val="•"/>
      <w:lvlJc w:val="left"/>
      <w:pPr>
        <w:tabs>
          <w:tab w:val="num" w:pos="5040"/>
        </w:tabs>
        <w:ind w:left="5040" w:hanging="360"/>
      </w:pPr>
      <w:rPr>
        <w:rFonts w:ascii="Arial" w:hAnsi="Arial" w:hint="default"/>
      </w:rPr>
    </w:lvl>
    <w:lvl w:ilvl="7" w:tplc="C8B68208" w:tentative="1">
      <w:start w:val="1"/>
      <w:numFmt w:val="bullet"/>
      <w:lvlText w:val="•"/>
      <w:lvlJc w:val="left"/>
      <w:pPr>
        <w:tabs>
          <w:tab w:val="num" w:pos="5760"/>
        </w:tabs>
        <w:ind w:left="5760" w:hanging="360"/>
      </w:pPr>
      <w:rPr>
        <w:rFonts w:ascii="Arial" w:hAnsi="Arial" w:hint="default"/>
      </w:rPr>
    </w:lvl>
    <w:lvl w:ilvl="8" w:tplc="E53817E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9"/>
  </w:num>
  <w:num w:numId="4">
    <w:abstractNumId w:val="14"/>
  </w:num>
  <w:num w:numId="5">
    <w:abstractNumId w:val="8"/>
  </w:num>
  <w:num w:numId="6">
    <w:abstractNumId w:val="11"/>
  </w:num>
  <w:num w:numId="7">
    <w:abstractNumId w:val="6"/>
  </w:num>
  <w:num w:numId="8">
    <w:abstractNumId w:val="5"/>
  </w:num>
  <w:num w:numId="9">
    <w:abstractNumId w:val="18"/>
  </w:num>
  <w:num w:numId="10">
    <w:abstractNumId w:val="16"/>
  </w:num>
  <w:num w:numId="11">
    <w:abstractNumId w:val="0"/>
  </w:num>
  <w:num w:numId="12">
    <w:abstractNumId w:val="7"/>
  </w:num>
  <w:num w:numId="13">
    <w:abstractNumId w:val="13"/>
  </w:num>
  <w:num w:numId="14">
    <w:abstractNumId w:val="19"/>
  </w:num>
  <w:num w:numId="15">
    <w:abstractNumId w:val="17"/>
  </w:num>
  <w:num w:numId="16">
    <w:abstractNumId w:val="12"/>
  </w:num>
  <w:num w:numId="17">
    <w:abstractNumId w:val="2"/>
  </w:num>
  <w:num w:numId="18">
    <w:abstractNumId w:val="15"/>
  </w:num>
  <w:num w:numId="19">
    <w:abstractNumId w:val="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500919"/>
    <w:rsid w:val="00053059"/>
    <w:rsid w:val="00121A10"/>
    <w:rsid w:val="002265CF"/>
    <w:rsid w:val="00235CE7"/>
    <w:rsid w:val="00265EA9"/>
    <w:rsid w:val="002A2C84"/>
    <w:rsid w:val="00344A82"/>
    <w:rsid w:val="00390C58"/>
    <w:rsid w:val="00447256"/>
    <w:rsid w:val="004B1095"/>
    <w:rsid w:val="004C7A54"/>
    <w:rsid w:val="004F0E73"/>
    <w:rsid w:val="00500919"/>
    <w:rsid w:val="0050630E"/>
    <w:rsid w:val="0057748F"/>
    <w:rsid w:val="005B1C67"/>
    <w:rsid w:val="00614B50"/>
    <w:rsid w:val="0069577E"/>
    <w:rsid w:val="006B00F8"/>
    <w:rsid w:val="007317A3"/>
    <w:rsid w:val="00752EFD"/>
    <w:rsid w:val="0082077C"/>
    <w:rsid w:val="008615BF"/>
    <w:rsid w:val="00877805"/>
    <w:rsid w:val="008C02CD"/>
    <w:rsid w:val="00954358"/>
    <w:rsid w:val="00A07F55"/>
    <w:rsid w:val="00A2044A"/>
    <w:rsid w:val="00A41FBF"/>
    <w:rsid w:val="00A81908"/>
    <w:rsid w:val="00AE3E0F"/>
    <w:rsid w:val="00AE45DE"/>
    <w:rsid w:val="00AE77F0"/>
    <w:rsid w:val="00C556A6"/>
    <w:rsid w:val="00C86EA8"/>
    <w:rsid w:val="00CA366C"/>
    <w:rsid w:val="00D03FC6"/>
    <w:rsid w:val="00DC0881"/>
    <w:rsid w:val="00DF31B0"/>
    <w:rsid w:val="00EC1D7A"/>
    <w:rsid w:val="00EE3F64"/>
    <w:rsid w:val="00EF4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19"/>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500919"/>
    <w:pPr>
      <w:tabs>
        <w:tab w:val="left" w:pos="2880"/>
      </w:tabs>
      <w:ind w:left="113" w:right="113"/>
      <w:jc w:val="center"/>
    </w:pPr>
    <w:rPr>
      <w:rFonts w:ascii="DINCond-Bold" w:hAnsi="DINCond-Bold"/>
      <w:sz w:val="22"/>
    </w:rPr>
  </w:style>
  <w:style w:type="paragraph" w:styleId="Header">
    <w:name w:val="header"/>
    <w:basedOn w:val="Normal"/>
    <w:link w:val="HeaderChar"/>
    <w:rsid w:val="00500919"/>
    <w:pPr>
      <w:tabs>
        <w:tab w:val="center" w:pos="4320"/>
        <w:tab w:val="right" w:pos="8640"/>
      </w:tabs>
    </w:pPr>
  </w:style>
  <w:style w:type="character" w:customStyle="1" w:styleId="HeaderChar">
    <w:name w:val="Header Char"/>
    <w:basedOn w:val="DefaultParagraphFont"/>
    <w:link w:val="Header"/>
    <w:rsid w:val="00500919"/>
    <w:rPr>
      <w:rFonts w:ascii="AGaramond" w:eastAsia="Times New Roman" w:hAnsi="AGaramond" w:cs="Times New Roman"/>
      <w:sz w:val="24"/>
      <w:szCs w:val="24"/>
    </w:rPr>
  </w:style>
  <w:style w:type="paragraph" w:styleId="ListParagraph">
    <w:name w:val="List Paragraph"/>
    <w:basedOn w:val="Normal"/>
    <w:uiPriority w:val="34"/>
    <w:qFormat/>
    <w:rsid w:val="00500919"/>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semiHidden/>
    <w:unhideWhenUsed/>
    <w:rsid w:val="00614B50"/>
    <w:pPr>
      <w:tabs>
        <w:tab w:val="center" w:pos="4680"/>
        <w:tab w:val="right" w:pos="9360"/>
      </w:tabs>
    </w:pPr>
  </w:style>
  <w:style w:type="character" w:customStyle="1" w:styleId="FooterChar">
    <w:name w:val="Footer Char"/>
    <w:basedOn w:val="DefaultParagraphFont"/>
    <w:link w:val="Footer"/>
    <w:uiPriority w:val="99"/>
    <w:semiHidden/>
    <w:rsid w:val="00614B50"/>
    <w:rPr>
      <w:rFonts w:ascii="AGaramond" w:eastAsia="Times New Roman" w:hAnsi="AGaramond" w:cs="Times New Roman"/>
      <w:sz w:val="24"/>
      <w:szCs w:val="24"/>
    </w:rPr>
  </w:style>
  <w:style w:type="character" w:customStyle="1" w:styleId="apple-style-span">
    <w:name w:val="apple-style-span"/>
    <w:basedOn w:val="DefaultParagraphFont"/>
    <w:rsid w:val="00A81908"/>
  </w:style>
</w:styles>
</file>

<file path=word/webSettings.xml><?xml version="1.0" encoding="utf-8"?>
<w:webSettings xmlns:r="http://schemas.openxmlformats.org/officeDocument/2006/relationships" xmlns:w="http://schemas.openxmlformats.org/wordprocessingml/2006/main">
  <w:divs>
    <w:div w:id="247080772">
      <w:bodyDiv w:val="1"/>
      <w:marLeft w:val="0"/>
      <w:marRight w:val="0"/>
      <w:marTop w:val="0"/>
      <w:marBottom w:val="0"/>
      <w:divBdr>
        <w:top w:val="none" w:sz="0" w:space="0" w:color="auto"/>
        <w:left w:val="none" w:sz="0" w:space="0" w:color="auto"/>
        <w:bottom w:val="none" w:sz="0" w:space="0" w:color="auto"/>
        <w:right w:val="none" w:sz="0" w:space="0" w:color="auto"/>
      </w:divBdr>
    </w:div>
    <w:div w:id="1223518269">
      <w:bodyDiv w:val="1"/>
      <w:marLeft w:val="0"/>
      <w:marRight w:val="0"/>
      <w:marTop w:val="0"/>
      <w:marBottom w:val="0"/>
      <w:divBdr>
        <w:top w:val="none" w:sz="0" w:space="0" w:color="auto"/>
        <w:left w:val="none" w:sz="0" w:space="0" w:color="auto"/>
        <w:bottom w:val="none" w:sz="0" w:space="0" w:color="auto"/>
        <w:right w:val="none" w:sz="0" w:space="0" w:color="auto"/>
      </w:divBdr>
      <w:divsChild>
        <w:div w:id="1911311003">
          <w:marLeft w:val="547"/>
          <w:marRight w:val="0"/>
          <w:marTop w:val="317"/>
          <w:marBottom w:val="0"/>
          <w:divBdr>
            <w:top w:val="none" w:sz="0" w:space="0" w:color="auto"/>
            <w:left w:val="none" w:sz="0" w:space="0" w:color="auto"/>
            <w:bottom w:val="none" w:sz="0" w:space="0" w:color="auto"/>
            <w:right w:val="none" w:sz="0" w:space="0" w:color="auto"/>
          </w:divBdr>
        </w:div>
      </w:divsChild>
    </w:div>
    <w:div w:id="1607301568">
      <w:bodyDiv w:val="1"/>
      <w:marLeft w:val="0"/>
      <w:marRight w:val="0"/>
      <w:marTop w:val="0"/>
      <w:marBottom w:val="0"/>
      <w:divBdr>
        <w:top w:val="none" w:sz="0" w:space="0" w:color="auto"/>
        <w:left w:val="none" w:sz="0" w:space="0" w:color="auto"/>
        <w:bottom w:val="none" w:sz="0" w:space="0" w:color="auto"/>
        <w:right w:val="none" w:sz="0" w:space="0" w:color="auto"/>
      </w:divBdr>
      <w:divsChild>
        <w:div w:id="1708069171">
          <w:marLeft w:val="547"/>
          <w:marRight w:val="0"/>
          <w:marTop w:val="259"/>
          <w:marBottom w:val="0"/>
          <w:divBdr>
            <w:top w:val="none" w:sz="0" w:space="0" w:color="auto"/>
            <w:left w:val="none" w:sz="0" w:space="0" w:color="auto"/>
            <w:bottom w:val="none" w:sz="0" w:space="0" w:color="auto"/>
            <w:right w:val="none" w:sz="0" w:space="0" w:color="auto"/>
          </w:divBdr>
        </w:div>
      </w:divsChild>
    </w:div>
    <w:div w:id="1692222813">
      <w:bodyDiv w:val="1"/>
      <w:marLeft w:val="0"/>
      <w:marRight w:val="0"/>
      <w:marTop w:val="0"/>
      <w:marBottom w:val="0"/>
      <w:divBdr>
        <w:top w:val="none" w:sz="0" w:space="0" w:color="auto"/>
        <w:left w:val="none" w:sz="0" w:space="0" w:color="auto"/>
        <w:bottom w:val="none" w:sz="0" w:space="0" w:color="auto"/>
        <w:right w:val="none" w:sz="0" w:space="0" w:color="auto"/>
      </w:divBdr>
      <w:divsChild>
        <w:div w:id="608437404">
          <w:marLeft w:val="547"/>
          <w:marRight w:val="0"/>
          <w:marTop w:val="154"/>
          <w:marBottom w:val="0"/>
          <w:divBdr>
            <w:top w:val="none" w:sz="0" w:space="0" w:color="auto"/>
            <w:left w:val="none" w:sz="0" w:space="0" w:color="auto"/>
            <w:bottom w:val="none" w:sz="0" w:space="0" w:color="auto"/>
            <w:right w:val="none" w:sz="0" w:space="0" w:color="auto"/>
          </w:divBdr>
        </w:div>
      </w:divsChild>
    </w:div>
    <w:div w:id="1924680641">
      <w:bodyDiv w:val="1"/>
      <w:marLeft w:val="0"/>
      <w:marRight w:val="0"/>
      <w:marTop w:val="0"/>
      <w:marBottom w:val="0"/>
      <w:divBdr>
        <w:top w:val="none" w:sz="0" w:space="0" w:color="auto"/>
        <w:left w:val="none" w:sz="0" w:space="0" w:color="auto"/>
        <w:bottom w:val="none" w:sz="0" w:space="0" w:color="auto"/>
        <w:right w:val="none" w:sz="0" w:space="0" w:color="auto"/>
      </w:divBdr>
      <w:divsChild>
        <w:div w:id="1026977479">
          <w:marLeft w:val="547"/>
          <w:marRight w:val="0"/>
          <w:marTop w:val="259"/>
          <w:marBottom w:val="0"/>
          <w:divBdr>
            <w:top w:val="none" w:sz="0" w:space="0" w:color="auto"/>
            <w:left w:val="none" w:sz="0" w:space="0" w:color="auto"/>
            <w:bottom w:val="none" w:sz="0" w:space="0" w:color="auto"/>
            <w:right w:val="none" w:sz="0" w:space="0" w:color="auto"/>
          </w:divBdr>
        </w:div>
      </w:divsChild>
    </w:div>
    <w:div w:id="2020689704">
      <w:bodyDiv w:val="1"/>
      <w:marLeft w:val="0"/>
      <w:marRight w:val="0"/>
      <w:marTop w:val="0"/>
      <w:marBottom w:val="0"/>
      <w:divBdr>
        <w:top w:val="none" w:sz="0" w:space="0" w:color="auto"/>
        <w:left w:val="none" w:sz="0" w:space="0" w:color="auto"/>
        <w:bottom w:val="none" w:sz="0" w:space="0" w:color="auto"/>
        <w:right w:val="none" w:sz="0" w:space="0" w:color="auto"/>
      </w:divBdr>
      <w:divsChild>
        <w:div w:id="1658151873">
          <w:marLeft w:val="547"/>
          <w:marRight w:val="0"/>
          <w:marTop w:val="31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cp:lastPrinted>2010-04-23T03:05:00Z</cp:lastPrinted>
  <dcterms:created xsi:type="dcterms:W3CDTF">2010-11-01T12:33:00Z</dcterms:created>
  <dcterms:modified xsi:type="dcterms:W3CDTF">2010-11-01T12:34:00Z</dcterms:modified>
</cp:coreProperties>
</file>